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EE3" w:rsidRDefault="00D12838" w:rsidP="006E3146">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3GPP TSG RAN WG1 #11</w:t>
      </w:r>
      <w:r w:rsidR="00CC363E">
        <w:rPr>
          <w:rFonts w:eastAsia="Batang"/>
          <w:b/>
          <w:bCs/>
          <w:sz w:val="22"/>
          <w:szCs w:val="22"/>
          <w:lang w:val="en-GB"/>
        </w:rPr>
        <w:t>1</w:t>
      </w:r>
      <w:r>
        <w:rPr>
          <w:rFonts w:eastAsia="Batang"/>
          <w:b/>
          <w:bCs/>
          <w:sz w:val="22"/>
          <w:szCs w:val="22"/>
          <w:lang w:val="en-GB"/>
        </w:rPr>
        <w:tab/>
        <w:t xml:space="preserve">                                                            </w:t>
      </w:r>
      <w:r>
        <w:rPr>
          <w:rFonts w:eastAsia="Batang"/>
          <w:b/>
          <w:bCs/>
          <w:sz w:val="22"/>
          <w:szCs w:val="22"/>
          <w:lang w:val="en-GB"/>
        </w:rPr>
        <w:tab/>
        <w:t xml:space="preserve"> </w:t>
      </w:r>
      <w:r w:rsidR="005F0946" w:rsidRPr="005F0946">
        <w:rPr>
          <w:rFonts w:eastAsia="Batang"/>
          <w:b/>
          <w:bCs/>
          <w:sz w:val="22"/>
          <w:szCs w:val="22"/>
          <w:lang w:val="en-GB"/>
        </w:rPr>
        <w:t>R1-2211491</w:t>
      </w:r>
    </w:p>
    <w:p w:rsidR="00CF3EE3" w:rsidRDefault="00B666EA" w:rsidP="006E3146">
      <w:pPr>
        <w:tabs>
          <w:tab w:val="center" w:pos="4536"/>
          <w:tab w:val="right" w:pos="8280"/>
          <w:tab w:val="right" w:pos="9639"/>
        </w:tabs>
        <w:spacing w:after="0" w:line="240" w:lineRule="auto"/>
        <w:jc w:val="both"/>
        <w:rPr>
          <w:rFonts w:eastAsia="Batang"/>
          <w:b/>
          <w:bCs/>
          <w:sz w:val="22"/>
          <w:szCs w:val="22"/>
          <w:lang w:val="en-GB"/>
        </w:rPr>
      </w:pPr>
      <w:r w:rsidRPr="00A80D77">
        <w:rPr>
          <w:rFonts w:eastAsia="MS Mincho"/>
          <w:b/>
          <w:bCs/>
          <w:sz w:val="21"/>
          <w:szCs w:val="21"/>
          <w:lang w:val="en-GB"/>
        </w:rPr>
        <w:t>Toulouse, France, November 14</w:t>
      </w:r>
      <w:r w:rsidRPr="00A80D77">
        <w:rPr>
          <w:rFonts w:eastAsia="MS Mincho"/>
          <w:b/>
          <w:bCs/>
          <w:sz w:val="21"/>
          <w:szCs w:val="21"/>
          <w:vertAlign w:val="superscript"/>
          <w:lang w:val="en-GB"/>
        </w:rPr>
        <w:t>th</w:t>
      </w:r>
      <w:r w:rsidRPr="00A80D77">
        <w:rPr>
          <w:rFonts w:eastAsia="MS Mincho"/>
          <w:b/>
          <w:bCs/>
          <w:sz w:val="21"/>
          <w:szCs w:val="21"/>
          <w:lang w:val="en-GB"/>
        </w:rPr>
        <w:t xml:space="preserve"> – 18</w:t>
      </w:r>
      <w:r w:rsidRPr="00A80D77">
        <w:rPr>
          <w:rFonts w:eastAsia="MS Mincho"/>
          <w:b/>
          <w:bCs/>
          <w:sz w:val="21"/>
          <w:szCs w:val="21"/>
          <w:vertAlign w:val="superscript"/>
          <w:lang w:val="en-GB"/>
        </w:rPr>
        <w:t>th</w:t>
      </w:r>
      <w:r w:rsidRPr="00A80D77">
        <w:rPr>
          <w:rFonts w:eastAsia="MS Mincho"/>
          <w:b/>
          <w:bCs/>
          <w:sz w:val="21"/>
          <w:szCs w:val="21"/>
          <w:lang w:val="en-GB"/>
        </w:rPr>
        <w:t>, 2022</w:t>
      </w:r>
    </w:p>
    <w:p w:rsidR="00CF3EE3" w:rsidRDefault="00CF3EE3" w:rsidP="006E3146">
      <w:pPr>
        <w:pStyle w:val="Header"/>
        <w:spacing w:after="0" w:line="264" w:lineRule="auto"/>
        <w:jc w:val="both"/>
        <w:rPr>
          <w:rFonts w:ascii="Times New Roman" w:eastAsiaTheme="minorEastAsia" w:hAnsi="Times New Roman"/>
          <w:sz w:val="22"/>
          <w:szCs w:val="22"/>
          <w:lang w:val="en-GB" w:eastAsia="zh-CN"/>
        </w:rPr>
      </w:pPr>
    </w:p>
    <w:p w:rsidR="00CF3EE3" w:rsidRDefault="00D12838" w:rsidP="006E3146">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CF3EE3" w:rsidRDefault="00D12838" w:rsidP="006E3146">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Discussion on XR specific capacity enhancements techniques</w:t>
      </w:r>
    </w:p>
    <w:p w:rsidR="00CF3EE3" w:rsidRDefault="00D12838" w:rsidP="006E3146">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r>
      <w:r w:rsidRPr="00B666EA">
        <w:rPr>
          <w:rFonts w:ascii="Times New Roman" w:eastAsia="SimSun" w:hAnsi="Times New Roman"/>
          <w:sz w:val="22"/>
          <w:szCs w:val="22"/>
          <w:lang w:eastAsia="zh-CN"/>
        </w:rPr>
        <w:t>9.10.2</w:t>
      </w:r>
    </w:p>
    <w:p w:rsidR="00CF3EE3" w:rsidRDefault="00D12838" w:rsidP="006E3146">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bookmarkStart w:id="0" w:name="_GoBack"/>
      <w:bookmarkEnd w:id="0"/>
    </w:p>
    <w:p w:rsidR="00CF3EE3" w:rsidRDefault="00CF3EE3" w:rsidP="006E3146">
      <w:pPr>
        <w:pBdr>
          <w:bottom w:val="single" w:sz="4" w:space="1" w:color="auto"/>
        </w:pBdr>
        <w:tabs>
          <w:tab w:val="left" w:pos="2552"/>
        </w:tabs>
        <w:spacing w:line="264" w:lineRule="auto"/>
        <w:jc w:val="both"/>
        <w:rPr>
          <w:rFonts w:eastAsia="SimSun"/>
          <w:lang w:eastAsia="zh-CN"/>
        </w:rPr>
      </w:pPr>
    </w:p>
    <w:p w:rsidR="00CF3EE3" w:rsidRDefault="00D12838" w:rsidP="006E3146">
      <w:pPr>
        <w:pStyle w:val="Heading1"/>
        <w:spacing w:line="264" w:lineRule="auto"/>
        <w:jc w:val="both"/>
        <w:rPr>
          <w:rFonts w:ascii="Times New Roman" w:hAnsi="Times New Roman" w:cs="Times New Roman"/>
        </w:rPr>
      </w:pPr>
      <w:r>
        <w:rPr>
          <w:rFonts w:ascii="Times New Roman" w:hAnsi="Times New Roman" w:cs="Times New Roman"/>
        </w:rPr>
        <w:t>Introduction</w:t>
      </w:r>
    </w:p>
    <w:p w:rsidR="00CF3EE3" w:rsidRDefault="00D12838" w:rsidP="006E3146">
      <w:pPr>
        <w:pStyle w:val="00Text"/>
      </w:pPr>
      <w:bookmarkStart w:id="1" w:name="_Hlk30969022"/>
      <w:r>
        <w:t>In RAN1#110</w:t>
      </w:r>
      <w:r w:rsidR="00CC363E">
        <w:t>b-e</w:t>
      </w:r>
      <w:r>
        <w:t xml:space="preserve"> meeting, XR-specific capacity enhancements techniques were discussed with the following agreements:</w:t>
      </w:r>
    </w:p>
    <w:bookmarkEnd w:id="1"/>
    <w:p w:rsidR="00CC363E" w:rsidRDefault="00CC363E" w:rsidP="006E3146">
      <w:pPr>
        <w:snapToGrid w:val="0"/>
        <w:spacing w:after="120"/>
        <w:jc w:val="both"/>
        <w:rPr>
          <w:b/>
          <w:bCs/>
          <w:szCs w:val="22"/>
          <w:highlight w:val="green"/>
          <w:lang w:eastAsia="ja-JP"/>
        </w:rPr>
      </w:pPr>
      <w:r>
        <w:rPr>
          <w:b/>
          <w:bCs/>
          <w:szCs w:val="22"/>
          <w:highlight w:val="green"/>
          <w:lang w:eastAsia="ja-JP"/>
        </w:rPr>
        <w:t>Agreement</w:t>
      </w:r>
    </w:p>
    <w:p w:rsidR="00CC363E" w:rsidRDefault="00CC363E" w:rsidP="006E3146">
      <w:pPr>
        <w:pStyle w:val="ListParagraph"/>
        <w:numPr>
          <w:ilvl w:val="0"/>
          <w:numId w:val="0"/>
        </w:numPr>
        <w:snapToGrid w:val="0"/>
        <w:spacing w:after="120" w:line="259" w:lineRule="auto"/>
        <w:jc w:val="both"/>
        <w:rPr>
          <w:lang w:eastAsia="ja-JP"/>
        </w:rPr>
      </w:pPr>
      <w:r>
        <w:rPr>
          <w:lang w:eastAsia="ja-JP"/>
        </w:rPr>
        <w:t>To study whether/how the enhanced CG candidate techniques are necessary and beneficial for improving XR capacity, focus at least on the following techniques:</w:t>
      </w:r>
    </w:p>
    <w:p w:rsidR="00CC363E" w:rsidRDefault="00CC363E" w:rsidP="006E3146">
      <w:pPr>
        <w:pStyle w:val="ListParagraph"/>
        <w:numPr>
          <w:ilvl w:val="0"/>
          <w:numId w:val="17"/>
        </w:numPr>
        <w:snapToGrid w:val="0"/>
        <w:spacing w:after="120" w:line="259" w:lineRule="auto"/>
        <w:jc w:val="both"/>
      </w:pPr>
      <w:r>
        <w:t>Dynamic indication of the unused CG PUSCH occasion(s) or resource(s) by the UE</w:t>
      </w:r>
    </w:p>
    <w:p w:rsidR="00CC363E" w:rsidRDefault="00CC363E" w:rsidP="006E3146">
      <w:pPr>
        <w:pStyle w:val="ListParagraph"/>
        <w:numPr>
          <w:ilvl w:val="0"/>
          <w:numId w:val="17"/>
        </w:numPr>
        <w:snapToGrid w:val="0"/>
        <w:spacing w:after="120" w:line="259" w:lineRule="auto"/>
        <w:jc w:val="both"/>
        <w:rPr>
          <w:lang w:eastAsia="ja-JP"/>
        </w:rPr>
      </w:pPr>
      <w:r>
        <w:rPr>
          <w:rFonts w:eastAsia="Malgun Gothic"/>
        </w:rPr>
        <w:t xml:space="preserve">Increase </w:t>
      </w:r>
      <w:r w:rsidR="001B13A2">
        <w:rPr>
          <w:rFonts w:eastAsia="Malgun Gothic"/>
        </w:rPr>
        <w:t>CG PUSCH transmission occasions in a duration</w:t>
      </w:r>
      <w:r>
        <w:rPr>
          <w:rFonts w:eastAsia="Malgun Gothic"/>
        </w:rPr>
        <w:t xml:space="preserve"> </w:t>
      </w:r>
    </w:p>
    <w:p w:rsidR="00CF3EE3" w:rsidRDefault="00D12838" w:rsidP="006E3146">
      <w:pPr>
        <w:spacing w:before="120" w:after="120" w:line="240" w:lineRule="auto"/>
        <w:jc w:val="both"/>
        <w:rPr>
          <w:rFonts w:eastAsia="SimSun"/>
          <w:lang w:eastAsia="zh-CN"/>
        </w:rPr>
      </w:pPr>
      <w:r>
        <w:rPr>
          <w:rFonts w:eastAsia="SimSun"/>
          <w:lang w:eastAsia="zh-CN"/>
        </w:rPr>
        <w:t xml:space="preserve">In this contribution, we discuss the </w:t>
      </w:r>
      <w:r>
        <w:t xml:space="preserve">capacity </w:t>
      </w:r>
      <w:r>
        <w:rPr>
          <w:rFonts w:eastAsia="SimSun"/>
          <w:lang w:eastAsia="zh-CN"/>
        </w:rPr>
        <w:t>enhancement for supporting XR services.</w:t>
      </w:r>
    </w:p>
    <w:p w:rsidR="00CF3EE3" w:rsidRDefault="00D12838" w:rsidP="006E3146">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CF3EE3" w:rsidRDefault="00CF3EE3" w:rsidP="006E3146">
      <w:pPr>
        <w:pStyle w:val="ListParagraph"/>
        <w:numPr>
          <w:ilvl w:val="0"/>
          <w:numId w:val="9"/>
        </w:numPr>
        <w:spacing w:after="120"/>
        <w:jc w:val="both"/>
        <w:outlineLvl w:val="1"/>
        <w:rPr>
          <w:rFonts w:eastAsiaTheme="minorEastAsia" w:cs="Times New Roman"/>
          <w:vanish/>
          <w:szCs w:val="24"/>
        </w:rPr>
      </w:pPr>
    </w:p>
    <w:p w:rsidR="00CF3EE3" w:rsidRDefault="00CF3EE3" w:rsidP="006E3146">
      <w:pPr>
        <w:pStyle w:val="ListParagraph"/>
        <w:numPr>
          <w:ilvl w:val="0"/>
          <w:numId w:val="9"/>
        </w:numPr>
        <w:spacing w:after="120"/>
        <w:jc w:val="both"/>
        <w:outlineLvl w:val="1"/>
        <w:rPr>
          <w:rFonts w:eastAsiaTheme="minorEastAsia" w:cs="Times New Roman"/>
          <w:vanish/>
          <w:szCs w:val="24"/>
        </w:rPr>
      </w:pPr>
    </w:p>
    <w:p w:rsidR="00CC363E" w:rsidRPr="00CC363E" w:rsidRDefault="00CC363E" w:rsidP="006E3146">
      <w:pPr>
        <w:pStyle w:val="BodyText"/>
        <w:numPr>
          <w:ilvl w:val="0"/>
          <w:numId w:val="10"/>
        </w:numPr>
        <w:spacing w:line="264" w:lineRule="auto"/>
        <w:rPr>
          <w:rFonts w:eastAsiaTheme="minorEastAsia"/>
          <w:b/>
          <w:i/>
          <w:szCs w:val="20"/>
          <w:lang w:eastAsia="zh-CN"/>
        </w:rPr>
      </w:pPr>
      <w:r w:rsidRPr="00CC363E">
        <w:rPr>
          <w:rFonts w:eastAsiaTheme="minorEastAsia"/>
          <w:b/>
          <w:i/>
          <w:szCs w:val="20"/>
          <w:lang w:eastAsia="zh-CN"/>
        </w:rPr>
        <w:t>Increase CG PUSCH transmission occasions in a duration</w:t>
      </w:r>
    </w:p>
    <w:p w:rsidR="00FE37AD" w:rsidRDefault="00CC363E" w:rsidP="006E3146">
      <w:pPr>
        <w:pStyle w:val="BodyText"/>
        <w:spacing w:line="264" w:lineRule="auto"/>
      </w:pPr>
      <w:r w:rsidRPr="00CC46B2">
        <w:rPr>
          <w:szCs w:val="22"/>
          <w:lang w:eastAsia="sv-SE"/>
        </w:rPr>
        <w:t xml:space="preserve">According to </w:t>
      </w:r>
      <w:r w:rsidRPr="00CC46B2">
        <w:t xml:space="preserve">earlier </w:t>
      </w:r>
      <w:r>
        <w:rPr>
          <w:szCs w:val="22"/>
          <w:lang w:eastAsia="sv-SE"/>
        </w:rPr>
        <w:t xml:space="preserve">RAN1 </w:t>
      </w:r>
      <w:r w:rsidRPr="00CC46B2">
        <w:rPr>
          <w:szCs w:val="22"/>
          <w:lang w:eastAsia="sv-SE"/>
        </w:rPr>
        <w:t>discussion</w:t>
      </w:r>
      <w:r>
        <w:rPr>
          <w:szCs w:val="22"/>
          <w:lang w:eastAsia="sv-SE"/>
        </w:rPr>
        <w:t>s</w:t>
      </w:r>
      <w:r w:rsidRPr="00CC46B2">
        <w:rPr>
          <w:szCs w:val="22"/>
          <w:lang w:eastAsia="sv-SE"/>
        </w:rPr>
        <w:t xml:space="preserve"> on traffic model, </w:t>
      </w:r>
      <w:r w:rsidR="001B13A2">
        <w:rPr>
          <w:szCs w:val="22"/>
          <w:lang w:eastAsia="sv-SE"/>
        </w:rPr>
        <w:t xml:space="preserve">the </w:t>
      </w:r>
      <w:r w:rsidR="001B13A2" w:rsidRPr="00CC46B2">
        <w:rPr>
          <w:szCs w:val="22"/>
          <w:lang w:eastAsia="sv-SE"/>
        </w:rPr>
        <w:t>packet size is very large</w:t>
      </w:r>
      <w:r w:rsidR="001B13A2">
        <w:rPr>
          <w:szCs w:val="22"/>
          <w:lang w:eastAsia="sv-SE"/>
        </w:rPr>
        <w:t xml:space="preserve">. </w:t>
      </w:r>
      <w:r w:rsidR="001B13A2" w:rsidRPr="00B666EA">
        <w:rPr>
          <w:szCs w:val="22"/>
          <w:lang w:eastAsia="sv-SE"/>
        </w:rPr>
        <w:t>Taking</w:t>
      </w:r>
      <w:r w:rsidR="00D67580" w:rsidRPr="00B666EA">
        <w:rPr>
          <w:szCs w:val="22"/>
          <w:lang w:eastAsia="sv-SE"/>
        </w:rPr>
        <w:t xml:space="preserve"> </w:t>
      </w:r>
      <w:r w:rsidR="00D67580" w:rsidRPr="00B666EA">
        <w:rPr>
          <w:lang w:eastAsia="zh-CN"/>
        </w:rPr>
        <w:t xml:space="preserve">AR/VR </w:t>
      </w:r>
      <w:r w:rsidR="005348AC">
        <w:rPr>
          <w:lang w:eastAsia="zh-CN"/>
        </w:rPr>
        <w:t>1</w:t>
      </w:r>
      <w:r w:rsidR="00D67580" w:rsidRPr="00B666EA">
        <w:rPr>
          <w:lang w:eastAsia="zh-CN"/>
        </w:rPr>
        <w:t>0Mbps</w:t>
      </w:r>
      <w:r w:rsidR="00D67580" w:rsidRPr="00CC46B2">
        <w:rPr>
          <w:lang w:eastAsia="zh-CN"/>
        </w:rPr>
        <w:t xml:space="preserve"> as example</w:t>
      </w:r>
      <w:r w:rsidR="00D67580">
        <w:rPr>
          <w:lang w:eastAsia="zh-CN"/>
        </w:rPr>
        <w:t xml:space="preserve">, </w:t>
      </w:r>
      <w:r w:rsidR="005348AC" w:rsidRPr="005348AC">
        <w:rPr>
          <w:lang w:eastAsia="zh-CN"/>
        </w:rPr>
        <w:t>the mean packet size is 20833 bytes</w:t>
      </w:r>
      <w:r w:rsidR="00D67580">
        <w:rPr>
          <w:lang w:eastAsia="zh-CN"/>
        </w:rPr>
        <w:t>.</w:t>
      </w:r>
      <w:r w:rsidR="001B13A2">
        <w:rPr>
          <w:lang w:eastAsia="zh-CN"/>
        </w:rPr>
        <w:t xml:space="preserve"> I</w:t>
      </w:r>
      <w:r w:rsidR="001B13A2" w:rsidRPr="00CC46B2">
        <w:rPr>
          <w:rFonts w:eastAsiaTheme="minorEastAsia"/>
          <w:lang w:eastAsia="zh-CN"/>
        </w:rPr>
        <w:t>f</w:t>
      </w:r>
      <w:r w:rsidR="001B13A2" w:rsidRPr="00CC46B2">
        <w:rPr>
          <w:lang w:eastAsia="zh-CN"/>
        </w:rPr>
        <w:t xml:space="preserve"> 100MHz bandwidth</w:t>
      </w:r>
      <w:r w:rsidR="001B13A2">
        <w:rPr>
          <w:lang w:eastAsia="zh-CN"/>
        </w:rPr>
        <w:t xml:space="preserve"> with 30kHz SCS</w:t>
      </w:r>
      <w:r w:rsidR="001B13A2" w:rsidRPr="00CC46B2">
        <w:rPr>
          <w:lang w:eastAsia="zh-CN"/>
        </w:rPr>
        <w:t xml:space="preserve"> is used for transmission </w:t>
      </w:r>
      <w:r w:rsidR="001B13A2">
        <w:rPr>
          <w:lang w:eastAsia="zh-CN"/>
        </w:rPr>
        <w:t>and</w:t>
      </w:r>
      <w:r w:rsidR="001B13A2" w:rsidRPr="00CC46B2">
        <w:rPr>
          <w:lang w:eastAsia="zh-CN"/>
        </w:rPr>
        <w:t xml:space="preserve"> 16 QAM and 1/3 code rate is assumed</w:t>
      </w:r>
      <w:r w:rsidR="001B13A2">
        <w:rPr>
          <w:lang w:eastAsia="zh-CN"/>
        </w:rPr>
        <w:t xml:space="preserve">, </w:t>
      </w:r>
      <w:r w:rsidR="005348AC">
        <w:rPr>
          <w:lang w:eastAsia="zh-CN"/>
        </w:rPr>
        <w:t>4</w:t>
      </w:r>
      <w:r w:rsidR="001B13A2">
        <w:rPr>
          <w:lang w:eastAsia="zh-CN"/>
        </w:rPr>
        <w:t xml:space="preserve"> slots are required to transmit the</w:t>
      </w:r>
      <w:r w:rsidR="001B13A2" w:rsidRPr="001B13A2">
        <w:rPr>
          <w:lang w:eastAsia="zh-CN"/>
        </w:rPr>
        <w:t xml:space="preserve"> </w:t>
      </w:r>
      <w:r w:rsidR="001B13A2" w:rsidRPr="00CC46B2">
        <w:rPr>
          <w:lang w:eastAsia="zh-CN"/>
        </w:rPr>
        <w:t>maximum</w:t>
      </w:r>
      <w:r w:rsidR="001B13A2">
        <w:rPr>
          <w:lang w:eastAsia="zh-CN"/>
        </w:rPr>
        <w:t xml:space="preserve"> and the </w:t>
      </w:r>
      <w:r w:rsidR="001B13A2" w:rsidRPr="00CC46B2">
        <w:rPr>
          <w:lang w:eastAsia="zh-CN"/>
        </w:rPr>
        <w:t>minimum packet</w:t>
      </w:r>
      <w:r w:rsidR="001B13A2">
        <w:rPr>
          <w:lang w:eastAsia="zh-CN"/>
        </w:rPr>
        <w:t xml:space="preserve">s </w:t>
      </w:r>
      <w:r w:rsidR="001B13A2" w:rsidRPr="001B13A2">
        <w:rPr>
          <w:lang w:eastAsia="zh-CN"/>
        </w:rPr>
        <w:t>respectively</w:t>
      </w:r>
      <w:r w:rsidR="001B13A2">
        <w:rPr>
          <w:lang w:eastAsia="zh-CN"/>
        </w:rPr>
        <w:t xml:space="preserve">. </w:t>
      </w:r>
      <w:r w:rsidR="00D704D4">
        <w:rPr>
          <w:lang w:eastAsia="zh-CN"/>
        </w:rPr>
        <w:t>Therefore, m</w:t>
      </w:r>
      <w:r w:rsidR="001B13A2">
        <w:rPr>
          <w:lang w:eastAsia="zh-CN"/>
        </w:rPr>
        <w:t xml:space="preserve">ultiple </w:t>
      </w:r>
      <w:r w:rsidR="001B13A2" w:rsidRPr="001B13A2">
        <w:rPr>
          <w:lang w:eastAsia="zh-CN"/>
        </w:rPr>
        <w:t xml:space="preserve">CG PUSCH transmission occasions in </w:t>
      </w:r>
      <w:r w:rsidR="00E3305D">
        <w:rPr>
          <w:lang w:eastAsia="zh-CN"/>
        </w:rPr>
        <w:t>each</w:t>
      </w:r>
      <w:r w:rsidR="001B13A2" w:rsidRPr="001B13A2">
        <w:rPr>
          <w:lang w:eastAsia="zh-CN"/>
        </w:rPr>
        <w:t xml:space="preserve"> </w:t>
      </w:r>
      <w:r w:rsidR="001B13A2">
        <w:t xml:space="preserve">period </w:t>
      </w:r>
      <w:r w:rsidR="00864B20">
        <w:t xml:space="preserve">should be supported </w:t>
      </w:r>
      <w:r w:rsidR="00E3305D">
        <w:t>to reduce the detection of PDCCH.</w:t>
      </w:r>
      <w:r w:rsidR="008C4960">
        <w:t xml:space="preserve"> </w:t>
      </w:r>
    </w:p>
    <w:p w:rsidR="009C5FA0" w:rsidRDefault="00FE37AD" w:rsidP="006E3146">
      <w:pPr>
        <w:pStyle w:val="BodyText"/>
        <w:spacing w:line="264" w:lineRule="auto"/>
        <w:rPr>
          <w:rFonts w:eastAsiaTheme="minorEastAsia"/>
        </w:rPr>
      </w:pPr>
      <w:r>
        <w:rPr>
          <w:rFonts w:eastAsiaTheme="minorEastAsia"/>
          <w:lang w:eastAsia="zh-CN"/>
        </w:rPr>
        <w:t xml:space="preserve">Furthermore, </w:t>
      </w:r>
      <w:r>
        <w:rPr>
          <w:lang w:eastAsia="zh-CN"/>
        </w:rPr>
        <w:t xml:space="preserve">multiple </w:t>
      </w:r>
      <w:r w:rsidRPr="001B13A2">
        <w:rPr>
          <w:lang w:eastAsia="zh-CN"/>
        </w:rPr>
        <w:t xml:space="preserve">CG PUSCH transmission occasions in </w:t>
      </w:r>
      <w:r>
        <w:rPr>
          <w:lang w:eastAsia="zh-CN"/>
        </w:rPr>
        <w:t>each</w:t>
      </w:r>
      <w:r w:rsidRPr="001B13A2">
        <w:rPr>
          <w:lang w:eastAsia="zh-CN"/>
        </w:rPr>
        <w:t xml:space="preserve"> </w:t>
      </w:r>
      <w:r>
        <w:t xml:space="preserve">period can also resolve the </w:t>
      </w:r>
      <w:r>
        <w:rPr>
          <w:rFonts w:eastAsiaTheme="minorEastAsia"/>
        </w:rPr>
        <w:t>periodicity mismatch issue.</w:t>
      </w:r>
      <w:r w:rsidR="009C5FA0">
        <w:rPr>
          <w:rFonts w:eastAsiaTheme="minorEastAsia"/>
        </w:rPr>
        <w:t xml:space="preserve"> One example is s</w:t>
      </w:r>
      <w:r w:rsidR="00CA6FD5">
        <w:rPr>
          <w:rFonts w:eastAsiaTheme="minorEastAsia"/>
        </w:rPr>
        <w:t>hown in Figure 1, to support</w:t>
      </w:r>
      <w:r w:rsidR="009C5FA0">
        <w:rPr>
          <w:rFonts w:eastAsiaTheme="minorEastAsia"/>
        </w:rPr>
        <w:t xml:space="preserve"> 60fps for UL video, the periodicity is configured as 50ms instead of 50/3ms, but three sets of PUSCH occasions are e</w:t>
      </w:r>
      <w:r w:rsidR="009C5FA0" w:rsidRPr="009C5FA0">
        <w:rPr>
          <w:rFonts w:eastAsiaTheme="minorEastAsia"/>
        </w:rPr>
        <w:t xml:space="preserve">venly </w:t>
      </w:r>
      <w:r w:rsidR="009C5FA0">
        <w:rPr>
          <w:rFonts w:eastAsiaTheme="minorEastAsia"/>
        </w:rPr>
        <w:t>configured in each C</w:t>
      </w:r>
      <w:r w:rsidR="009C5FA0" w:rsidRPr="0036368A">
        <w:rPr>
          <w:szCs w:val="22"/>
          <w:lang w:eastAsia="sv-SE"/>
        </w:rPr>
        <w:t xml:space="preserve">G </w:t>
      </w:r>
      <w:r w:rsidR="009C5FA0" w:rsidRPr="008C4960">
        <w:rPr>
          <w:szCs w:val="22"/>
          <w:lang w:eastAsia="sv-SE"/>
        </w:rPr>
        <w:t>period</w:t>
      </w:r>
      <w:r w:rsidR="009C5FA0">
        <w:rPr>
          <w:szCs w:val="22"/>
          <w:lang w:eastAsia="sv-SE"/>
        </w:rPr>
        <w:t>.</w:t>
      </w:r>
      <w:r w:rsidR="003B49F9">
        <w:rPr>
          <w:szCs w:val="22"/>
          <w:lang w:eastAsia="sv-SE"/>
        </w:rPr>
        <w:t xml:space="preserve"> In this</w:t>
      </w:r>
      <w:r w:rsidR="0036368A">
        <w:rPr>
          <w:szCs w:val="22"/>
          <w:lang w:eastAsia="sv-SE"/>
        </w:rPr>
        <w:t xml:space="preserve"> </w:t>
      </w:r>
      <w:r w:rsidR="0036368A" w:rsidRPr="0036368A">
        <w:rPr>
          <w:rFonts w:hint="eastAsia"/>
          <w:szCs w:val="22"/>
          <w:lang w:eastAsia="sv-SE"/>
        </w:rPr>
        <w:t>way</w:t>
      </w:r>
      <w:r w:rsidR="003B49F9">
        <w:rPr>
          <w:szCs w:val="22"/>
          <w:lang w:eastAsia="sv-SE"/>
        </w:rPr>
        <w:t xml:space="preserve">, </w:t>
      </w:r>
      <w:r w:rsidR="003B49F9" w:rsidRPr="003B49F9">
        <w:rPr>
          <w:szCs w:val="22"/>
          <w:lang w:eastAsia="sv-SE"/>
        </w:rPr>
        <w:t xml:space="preserve">it is </w:t>
      </w:r>
      <w:r w:rsidR="006B37F9">
        <w:rPr>
          <w:szCs w:val="22"/>
          <w:lang w:eastAsia="sv-SE"/>
        </w:rPr>
        <w:t>no need</w:t>
      </w:r>
      <w:r w:rsidR="003B49F9" w:rsidRPr="003B49F9">
        <w:rPr>
          <w:szCs w:val="22"/>
          <w:lang w:eastAsia="sv-SE"/>
        </w:rPr>
        <w:t xml:space="preserve"> to </w:t>
      </w:r>
      <w:r w:rsidR="003B49F9">
        <w:rPr>
          <w:szCs w:val="22"/>
          <w:lang w:eastAsia="sv-SE"/>
        </w:rPr>
        <w:t>define</w:t>
      </w:r>
      <w:r w:rsidR="003B49F9" w:rsidRPr="003B49F9">
        <w:rPr>
          <w:szCs w:val="22"/>
          <w:lang w:eastAsia="sv-SE"/>
        </w:rPr>
        <w:t xml:space="preserve"> new </w:t>
      </w:r>
      <w:r w:rsidR="003B49F9">
        <w:rPr>
          <w:szCs w:val="22"/>
          <w:lang w:eastAsia="sv-SE"/>
        </w:rPr>
        <w:t>periodicities.</w:t>
      </w:r>
    </w:p>
    <w:p w:rsidR="00FE37AD" w:rsidRDefault="00FE37AD" w:rsidP="00FE37AD">
      <w:pPr>
        <w:pStyle w:val="BodyText"/>
        <w:spacing w:line="264" w:lineRule="auto"/>
        <w:jc w:val="center"/>
      </w:pPr>
      <w:r>
        <w:object w:dxaOrig="752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100.5pt" o:ole="">
            <v:imagedata r:id="rId7" o:title=""/>
          </v:shape>
          <o:OLEObject Type="Embed" ProgID="Visio.Drawing.15" ShapeID="_x0000_i1025" DrawAspect="Content" ObjectID="_1728999767" r:id="rId8"/>
        </w:object>
      </w:r>
    </w:p>
    <w:p w:rsidR="00FE37AD" w:rsidRDefault="00FE37AD" w:rsidP="00FE37AD">
      <w:pPr>
        <w:pStyle w:val="BodyText"/>
        <w:spacing w:line="264" w:lineRule="auto"/>
        <w:jc w:val="center"/>
      </w:pPr>
      <w:r>
        <w:t xml:space="preserve">Figure 1: </w:t>
      </w:r>
      <w:r>
        <w:rPr>
          <w:lang w:eastAsia="zh-CN"/>
        </w:rPr>
        <w:t xml:space="preserve">Multiple </w:t>
      </w:r>
      <w:r w:rsidRPr="001B13A2">
        <w:rPr>
          <w:lang w:eastAsia="zh-CN"/>
        </w:rPr>
        <w:t>CG PUSCH transmission occasions</w:t>
      </w:r>
      <w:r>
        <w:t xml:space="preserve"> in a</w:t>
      </w:r>
      <w:r w:rsidR="00A230AB">
        <w:t xml:space="preserve"> 50ms-</w:t>
      </w:r>
      <w:r>
        <w:t>period</w:t>
      </w:r>
      <w:r w:rsidR="00A230AB">
        <w:t xml:space="preserve"> (60fps)</w:t>
      </w:r>
    </w:p>
    <w:p w:rsidR="00D67580" w:rsidRDefault="00FE37AD" w:rsidP="006E3146">
      <w:pPr>
        <w:pStyle w:val="BodyText"/>
        <w:spacing w:line="264" w:lineRule="auto"/>
        <w:rPr>
          <w:szCs w:val="22"/>
          <w:lang w:eastAsia="sv-SE"/>
        </w:rPr>
      </w:pPr>
      <w:r>
        <w:t>T</w:t>
      </w:r>
      <w:r w:rsidR="008C4960">
        <w:t xml:space="preserve">he following </w:t>
      </w:r>
      <w:r w:rsidR="008C4960" w:rsidRPr="008C4960">
        <w:t>alternatives</w:t>
      </w:r>
      <w:r w:rsidR="008C4960">
        <w:t xml:space="preserve"> </w:t>
      </w:r>
      <w:r w:rsidR="00973AA7">
        <w:t xml:space="preserve">to support </w:t>
      </w:r>
      <w:r w:rsidR="00973AA7">
        <w:rPr>
          <w:lang w:eastAsia="zh-CN"/>
        </w:rPr>
        <w:t xml:space="preserve">multiple </w:t>
      </w:r>
      <w:r w:rsidR="00973AA7" w:rsidRPr="001B13A2">
        <w:rPr>
          <w:lang w:eastAsia="zh-CN"/>
        </w:rPr>
        <w:t xml:space="preserve">CG PUSCH transmission occasions in </w:t>
      </w:r>
      <w:r w:rsidR="00973AA7">
        <w:rPr>
          <w:lang w:eastAsia="zh-CN"/>
        </w:rPr>
        <w:t>each</w:t>
      </w:r>
      <w:r w:rsidR="00973AA7" w:rsidRPr="001B13A2">
        <w:rPr>
          <w:lang w:eastAsia="zh-CN"/>
        </w:rPr>
        <w:t xml:space="preserve"> </w:t>
      </w:r>
      <w:r w:rsidR="00973AA7">
        <w:t xml:space="preserve">period </w:t>
      </w:r>
      <w:r w:rsidR="008C4960">
        <w:t>were proposed in RAN1 #110b:</w:t>
      </w:r>
    </w:p>
    <w:p w:rsidR="001B13A2" w:rsidRDefault="008C4960" w:rsidP="006E3146">
      <w:pPr>
        <w:pStyle w:val="ListParagraph"/>
        <w:numPr>
          <w:ilvl w:val="0"/>
          <w:numId w:val="17"/>
        </w:numPr>
        <w:snapToGrid w:val="0"/>
        <w:spacing w:after="120" w:line="259" w:lineRule="auto"/>
        <w:jc w:val="both"/>
        <w:rPr>
          <w:szCs w:val="22"/>
          <w:lang w:eastAsia="sv-SE"/>
        </w:rPr>
      </w:pPr>
      <w:r w:rsidRPr="008C4960">
        <w:rPr>
          <w:szCs w:val="22"/>
          <w:lang w:eastAsia="sv-SE"/>
        </w:rPr>
        <w:t xml:space="preserve">Alt-1: </w:t>
      </w:r>
      <w:r>
        <w:rPr>
          <w:szCs w:val="22"/>
          <w:lang w:eastAsia="sv-SE"/>
        </w:rPr>
        <w:t>S</w:t>
      </w:r>
      <w:r w:rsidRPr="008C4960">
        <w:rPr>
          <w:szCs w:val="22"/>
          <w:lang w:eastAsia="sv-SE"/>
        </w:rPr>
        <w:t>ingle CG configuration with multiple PUSCH occasions per CG period</w:t>
      </w:r>
    </w:p>
    <w:p w:rsidR="008C4960" w:rsidRPr="008C4960" w:rsidRDefault="008C4960" w:rsidP="006E3146">
      <w:pPr>
        <w:pStyle w:val="ListParagraph"/>
        <w:numPr>
          <w:ilvl w:val="0"/>
          <w:numId w:val="17"/>
        </w:numPr>
        <w:jc w:val="both"/>
        <w:rPr>
          <w:szCs w:val="22"/>
          <w:lang w:eastAsia="sv-SE"/>
        </w:rPr>
      </w:pPr>
      <w:r w:rsidRPr="008C4960">
        <w:rPr>
          <w:szCs w:val="22"/>
          <w:lang w:eastAsia="sv-SE"/>
        </w:rPr>
        <w:t xml:space="preserve">Alt-2: </w:t>
      </w:r>
      <w:r>
        <w:rPr>
          <w:szCs w:val="22"/>
          <w:lang w:eastAsia="sv-SE"/>
        </w:rPr>
        <w:t>S</w:t>
      </w:r>
      <w:r w:rsidRPr="008C4960">
        <w:rPr>
          <w:szCs w:val="22"/>
          <w:lang w:eastAsia="sv-SE"/>
        </w:rPr>
        <w:t>ingle DCI based activation of multiple CG configurations.</w:t>
      </w:r>
    </w:p>
    <w:p w:rsidR="001B13A2" w:rsidRDefault="00D704D4" w:rsidP="006E3146">
      <w:pPr>
        <w:pStyle w:val="BodyText"/>
        <w:spacing w:line="264" w:lineRule="auto"/>
        <w:rPr>
          <w:szCs w:val="22"/>
          <w:lang w:eastAsia="sv-SE"/>
        </w:rPr>
      </w:pPr>
      <w:r>
        <w:rPr>
          <w:rFonts w:eastAsiaTheme="minorEastAsia"/>
          <w:szCs w:val="22"/>
          <w:lang w:eastAsia="zh-CN"/>
        </w:rPr>
        <w:t xml:space="preserve">We prefer Alt-1, because </w:t>
      </w:r>
      <w:r w:rsidRPr="00D704D4">
        <w:rPr>
          <w:rFonts w:eastAsiaTheme="minorEastAsia"/>
          <w:szCs w:val="22"/>
          <w:lang w:eastAsia="zh-CN"/>
        </w:rPr>
        <w:t>it does not consume too much CG configuration</w:t>
      </w:r>
      <w:r>
        <w:rPr>
          <w:rFonts w:eastAsiaTheme="minorEastAsia"/>
          <w:szCs w:val="22"/>
          <w:lang w:eastAsia="zh-CN"/>
        </w:rPr>
        <w:t xml:space="preserve">s for one </w:t>
      </w:r>
      <w:r w:rsidRPr="00CC46B2">
        <w:rPr>
          <w:szCs w:val="22"/>
          <w:lang w:eastAsia="sv-SE"/>
        </w:rPr>
        <w:t>traffic</w:t>
      </w:r>
      <w:r>
        <w:rPr>
          <w:szCs w:val="22"/>
          <w:lang w:eastAsia="sv-SE"/>
        </w:rPr>
        <w:t xml:space="preserve">. To configure </w:t>
      </w:r>
      <w:r w:rsidRPr="008C4960">
        <w:rPr>
          <w:szCs w:val="22"/>
          <w:lang w:eastAsia="sv-SE"/>
        </w:rPr>
        <w:t>multiple PUSCH occasions per CG period</w:t>
      </w:r>
      <w:r w:rsidR="000461D6">
        <w:rPr>
          <w:szCs w:val="22"/>
          <w:lang w:eastAsia="sv-SE"/>
        </w:rPr>
        <w:t xml:space="preserve"> for Alt-1</w:t>
      </w:r>
      <w:r>
        <w:rPr>
          <w:szCs w:val="22"/>
          <w:lang w:eastAsia="sv-SE"/>
        </w:rPr>
        <w:t>, the following methods can be considered:</w:t>
      </w:r>
    </w:p>
    <w:p w:rsidR="00CA1299" w:rsidRDefault="00CA1299" w:rsidP="00CA1299">
      <w:pPr>
        <w:pStyle w:val="ListParagraph"/>
        <w:numPr>
          <w:ilvl w:val="0"/>
          <w:numId w:val="17"/>
        </w:numPr>
        <w:snapToGrid w:val="0"/>
        <w:spacing w:after="120" w:line="259" w:lineRule="auto"/>
        <w:jc w:val="both"/>
        <w:rPr>
          <w:rFonts w:eastAsiaTheme="minorEastAsia"/>
          <w:szCs w:val="22"/>
        </w:rPr>
      </w:pPr>
      <w:r>
        <w:rPr>
          <w:rFonts w:eastAsiaTheme="minorEastAsia"/>
          <w:szCs w:val="22"/>
        </w:rPr>
        <w:t>Option 1: U</w:t>
      </w:r>
      <w:r w:rsidRPr="00D704D4">
        <w:rPr>
          <w:rFonts w:eastAsiaTheme="minorEastAsia"/>
          <w:szCs w:val="22"/>
        </w:rPr>
        <w:t>sing multi-slot TDRA for a CG configuration</w:t>
      </w:r>
      <w:r>
        <w:rPr>
          <w:rFonts w:eastAsiaTheme="minorEastAsia"/>
          <w:szCs w:val="22"/>
        </w:rPr>
        <w:t>.</w:t>
      </w:r>
    </w:p>
    <w:p w:rsidR="00CA1299" w:rsidRPr="008463D7" w:rsidRDefault="00CA1299" w:rsidP="00CA1299">
      <w:pPr>
        <w:pStyle w:val="ListParagraph"/>
        <w:numPr>
          <w:ilvl w:val="0"/>
          <w:numId w:val="17"/>
        </w:numPr>
        <w:snapToGrid w:val="0"/>
        <w:spacing w:after="120" w:line="259" w:lineRule="auto"/>
        <w:jc w:val="both"/>
        <w:rPr>
          <w:rFonts w:eastAsiaTheme="minorEastAsia"/>
          <w:szCs w:val="22"/>
        </w:rPr>
      </w:pPr>
      <w:r w:rsidRPr="001B4026">
        <w:rPr>
          <w:rFonts w:eastAsiaTheme="minorEastAsia"/>
          <w:szCs w:val="22"/>
        </w:rPr>
        <w:lastRenderedPageBreak/>
        <w:t xml:space="preserve">Option 2: </w:t>
      </w:r>
      <w:r w:rsidR="00A758B5">
        <w:rPr>
          <w:rFonts w:eastAsiaTheme="minorEastAsia"/>
          <w:szCs w:val="22"/>
        </w:rPr>
        <w:t>Multiple</w:t>
      </w:r>
      <w:r w:rsidR="00A758B5" w:rsidRPr="001B4026">
        <w:rPr>
          <w:rFonts w:eastAsiaTheme="minorEastAsia"/>
          <w:szCs w:val="22"/>
        </w:rPr>
        <w:t xml:space="preserve"> </w:t>
      </w:r>
      <w:r w:rsidR="00A758B5" w:rsidRPr="00A36603">
        <w:rPr>
          <w:szCs w:val="22"/>
          <w:lang w:eastAsia="sv-SE"/>
        </w:rPr>
        <w:t>PUSCH</w:t>
      </w:r>
      <w:r w:rsidR="00A758B5" w:rsidRPr="00A36603">
        <w:rPr>
          <w:rFonts w:eastAsiaTheme="minorEastAsia"/>
          <w:szCs w:val="22"/>
        </w:rPr>
        <w:t xml:space="preserve"> </w:t>
      </w:r>
      <w:r w:rsidR="00A758B5" w:rsidRPr="000372AF">
        <w:rPr>
          <w:szCs w:val="22"/>
          <w:lang w:eastAsia="sv-SE"/>
        </w:rPr>
        <w:t>occasion</w:t>
      </w:r>
      <w:r w:rsidR="00A758B5">
        <w:rPr>
          <w:szCs w:val="22"/>
          <w:lang w:eastAsia="sv-SE"/>
        </w:rPr>
        <w:t xml:space="preserve"> </w:t>
      </w:r>
      <w:r w:rsidRPr="001B4026">
        <w:rPr>
          <w:rFonts w:eastAsiaTheme="minorEastAsia"/>
          <w:szCs w:val="22"/>
        </w:rPr>
        <w:t>offset</w:t>
      </w:r>
      <w:r w:rsidR="00A758B5">
        <w:rPr>
          <w:rFonts w:eastAsiaTheme="minorEastAsia"/>
          <w:szCs w:val="22"/>
        </w:rPr>
        <w:t>s</w:t>
      </w:r>
      <w:r w:rsidRPr="001B4026">
        <w:rPr>
          <w:rFonts w:eastAsiaTheme="minorEastAsia"/>
          <w:szCs w:val="22"/>
        </w:rPr>
        <w:t xml:space="preserve"> </w:t>
      </w:r>
      <w:r w:rsidRPr="000372AF">
        <w:rPr>
          <w:szCs w:val="22"/>
          <w:lang w:eastAsia="sv-SE"/>
        </w:rPr>
        <w:t xml:space="preserve">per CG period </w:t>
      </w:r>
      <w:r w:rsidR="00A758B5">
        <w:rPr>
          <w:szCs w:val="22"/>
          <w:lang w:eastAsia="sv-SE"/>
        </w:rPr>
        <w:t>are</w:t>
      </w:r>
      <w:r w:rsidR="00A758B5" w:rsidRPr="000372AF">
        <w:rPr>
          <w:szCs w:val="22"/>
          <w:lang w:eastAsia="sv-SE"/>
        </w:rPr>
        <w:t xml:space="preserve"> </w:t>
      </w:r>
      <w:r w:rsidRPr="000372AF">
        <w:rPr>
          <w:szCs w:val="22"/>
          <w:lang w:eastAsia="sv-SE"/>
        </w:rPr>
        <w:t xml:space="preserve">configured by RRC, </w:t>
      </w:r>
      <w:r w:rsidR="00A758B5">
        <w:rPr>
          <w:szCs w:val="22"/>
          <w:lang w:eastAsia="sv-SE"/>
        </w:rPr>
        <w:t xml:space="preserve">and </w:t>
      </w:r>
      <w:r w:rsidR="00920D9B">
        <w:rPr>
          <w:szCs w:val="22"/>
          <w:lang w:eastAsia="sv-SE"/>
        </w:rPr>
        <w:t xml:space="preserve">R17 </w:t>
      </w:r>
      <w:r w:rsidRPr="000372AF">
        <w:rPr>
          <w:szCs w:val="22"/>
          <w:lang w:eastAsia="sv-SE"/>
        </w:rPr>
        <w:t>CG activation</w:t>
      </w:r>
      <w:r w:rsidR="009E5936">
        <w:rPr>
          <w:szCs w:val="22"/>
          <w:lang w:eastAsia="sv-SE"/>
        </w:rPr>
        <w:t xml:space="preserve"> is </w:t>
      </w:r>
      <w:r w:rsidR="001654C2">
        <w:rPr>
          <w:szCs w:val="22"/>
          <w:lang w:eastAsia="sv-SE"/>
        </w:rPr>
        <w:t>reused</w:t>
      </w:r>
      <w:r w:rsidRPr="000372AF">
        <w:rPr>
          <w:szCs w:val="22"/>
          <w:lang w:eastAsia="sv-SE"/>
        </w:rPr>
        <w:t>.</w:t>
      </w:r>
      <w:r w:rsidR="00E905CA">
        <w:rPr>
          <w:szCs w:val="22"/>
          <w:lang w:eastAsia="sv-SE"/>
        </w:rPr>
        <w:t xml:space="preserve"> </w:t>
      </w:r>
      <w:r w:rsidR="001654C2">
        <w:rPr>
          <w:szCs w:val="22"/>
          <w:lang w:eastAsia="sv-SE"/>
        </w:rPr>
        <w:t>The s</w:t>
      </w:r>
      <w:r w:rsidR="00E905CA">
        <w:rPr>
          <w:szCs w:val="22"/>
          <w:lang w:eastAsia="sv-SE"/>
        </w:rPr>
        <w:t>ame symbols are used for CG transmission in</w:t>
      </w:r>
      <w:r w:rsidR="00E905CA" w:rsidRPr="00E905CA">
        <w:rPr>
          <w:szCs w:val="22"/>
          <w:lang w:eastAsia="sv-SE"/>
        </w:rPr>
        <w:t xml:space="preserve"> </w:t>
      </w:r>
      <w:r w:rsidR="00E905CA">
        <w:rPr>
          <w:szCs w:val="22"/>
          <w:lang w:eastAsia="sv-SE"/>
        </w:rPr>
        <w:t xml:space="preserve">the </w:t>
      </w:r>
      <w:r w:rsidR="00E905CA" w:rsidRPr="008C4960">
        <w:rPr>
          <w:szCs w:val="22"/>
          <w:lang w:eastAsia="sv-SE"/>
        </w:rPr>
        <w:t>multiple PUSCH occasions</w:t>
      </w:r>
      <w:r w:rsidR="00E905CA">
        <w:rPr>
          <w:szCs w:val="22"/>
          <w:lang w:eastAsia="sv-SE"/>
        </w:rPr>
        <w:t>.</w:t>
      </w:r>
    </w:p>
    <w:p w:rsidR="00752BEC" w:rsidRDefault="005A2997" w:rsidP="00752BEC">
      <w:pPr>
        <w:snapToGrid w:val="0"/>
        <w:spacing w:after="120" w:line="259" w:lineRule="auto"/>
        <w:jc w:val="both"/>
        <w:rPr>
          <w:rFonts w:eastAsiaTheme="minorEastAsia"/>
        </w:rPr>
      </w:pPr>
      <w:r>
        <w:rPr>
          <w:rFonts w:eastAsiaTheme="minorEastAsia"/>
          <w:szCs w:val="22"/>
          <w:lang w:eastAsia="zh-CN"/>
        </w:rPr>
        <w:t>R17</w:t>
      </w:r>
      <w:r w:rsidR="000822A7">
        <w:rPr>
          <w:rFonts w:eastAsiaTheme="minorEastAsia"/>
          <w:szCs w:val="22"/>
          <w:lang w:eastAsia="zh-CN"/>
        </w:rPr>
        <w:t xml:space="preserve"> multi-slot TDRA can support at most 8-slot PUSCH transmission. </w:t>
      </w:r>
      <w:r>
        <w:rPr>
          <w:rFonts w:eastAsiaTheme="minorEastAsia"/>
          <w:szCs w:val="22"/>
          <w:lang w:eastAsia="zh-CN"/>
        </w:rPr>
        <w:t>If reuse R17 multi-slot TDRA for option 1, i</w:t>
      </w:r>
      <w:r w:rsidR="000822A7">
        <w:rPr>
          <w:rFonts w:eastAsiaTheme="minorEastAsia"/>
          <w:szCs w:val="22"/>
          <w:lang w:eastAsia="zh-CN"/>
        </w:rPr>
        <w:t xml:space="preserve">t may be not enough to solve </w:t>
      </w:r>
      <w:r w:rsidR="000822A7">
        <w:t xml:space="preserve">the </w:t>
      </w:r>
      <w:r w:rsidR="000822A7">
        <w:rPr>
          <w:rFonts w:eastAsiaTheme="minorEastAsia"/>
        </w:rPr>
        <w:t xml:space="preserve">periodicity mismatch issue. Furthermore, if single-slot </w:t>
      </w:r>
      <w:r w:rsidR="00D9554A">
        <w:rPr>
          <w:rFonts w:eastAsiaTheme="minorEastAsia"/>
        </w:rPr>
        <w:t xml:space="preserve">scheduling </w:t>
      </w:r>
      <w:r w:rsidR="000822A7">
        <w:rPr>
          <w:rFonts w:eastAsiaTheme="minorEastAsia"/>
        </w:rPr>
        <w:t>is used by DG</w:t>
      </w:r>
      <w:r w:rsidR="000822A7">
        <w:rPr>
          <w:rFonts w:eastAsiaTheme="minorEastAsia"/>
          <w:szCs w:val="22"/>
          <w:lang w:eastAsia="zh-CN"/>
        </w:rPr>
        <w:t xml:space="preserve">, </w:t>
      </w:r>
      <w:r w:rsidR="00B75936">
        <w:rPr>
          <w:rFonts w:eastAsiaTheme="minorEastAsia"/>
        </w:rPr>
        <w:t>i</w:t>
      </w:r>
      <w:r w:rsidR="00D9554A" w:rsidRPr="00D9554A">
        <w:rPr>
          <w:rFonts w:eastAsiaTheme="minorEastAsia"/>
        </w:rPr>
        <w:t xml:space="preserve">t is inefficient </w:t>
      </w:r>
      <w:r w:rsidR="00D9554A">
        <w:rPr>
          <w:rFonts w:eastAsiaTheme="minorEastAsia"/>
        </w:rPr>
        <w:t>to i</w:t>
      </w:r>
      <w:r w:rsidR="00D9554A" w:rsidRPr="00D9554A">
        <w:rPr>
          <w:rFonts w:eastAsiaTheme="minorEastAsia"/>
        </w:rPr>
        <w:t xml:space="preserve">ncrease DCI size to support </w:t>
      </w:r>
      <w:r w:rsidR="00D9554A">
        <w:rPr>
          <w:rFonts w:eastAsiaTheme="minorEastAsia"/>
          <w:szCs w:val="22"/>
          <w:lang w:eastAsia="zh-CN"/>
        </w:rPr>
        <w:t>multi-slot TDRA</w:t>
      </w:r>
      <w:r w:rsidR="00D9554A" w:rsidRPr="00D9554A">
        <w:rPr>
          <w:rFonts w:eastAsiaTheme="minorEastAsia"/>
        </w:rPr>
        <w:t xml:space="preserve"> </w:t>
      </w:r>
      <w:r w:rsidR="00D9554A">
        <w:rPr>
          <w:rFonts w:eastAsiaTheme="minorEastAsia"/>
        </w:rPr>
        <w:t xml:space="preserve">for </w:t>
      </w:r>
      <w:r w:rsidR="00D9554A" w:rsidRPr="00D9554A">
        <w:rPr>
          <w:rFonts w:eastAsiaTheme="minorEastAsia"/>
        </w:rPr>
        <w:t>CG activation</w:t>
      </w:r>
      <w:r w:rsidR="00B75936">
        <w:rPr>
          <w:rFonts w:eastAsiaTheme="minorEastAsia"/>
        </w:rPr>
        <w:t xml:space="preserve">. Then </w:t>
      </w:r>
      <w:r w:rsidR="00B75936">
        <w:rPr>
          <w:rFonts w:eastAsiaTheme="minorEastAsia"/>
          <w:szCs w:val="22"/>
          <w:lang w:eastAsia="zh-CN"/>
        </w:rPr>
        <w:t xml:space="preserve">how to determine the TDRA field for CG activation </w:t>
      </w:r>
      <w:r w:rsidR="00B75936">
        <w:rPr>
          <w:rFonts w:eastAsiaTheme="minorEastAsia"/>
        </w:rPr>
        <w:t xml:space="preserve">should be </w:t>
      </w:r>
      <w:r w:rsidR="009114C5">
        <w:rPr>
          <w:rFonts w:eastAsiaTheme="minorEastAsia"/>
        </w:rPr>
        <w:t>discussed</w:t>
      </w:r>
      <w:r w:rsidR="00B75936">
        <w:rPr>
          <w:rFonts w:eastAsiaTheme="minorEastAsia"/>
        </w:rPr>
        <w:t>.</w:t>
      </w:r>
      <w:r w:rsidR="000D75C6">
        <w:rPr>
          <w:rFonts w:eastAsiaTheme="minorEastAsia"/>
        </w:rPr>
        <w:t xml:space="preserve"> </w:t>
      </w:r>
      <w:r w:rsidR="001426CC">
        <w:rPr>
          <w:rFonts w:eastAsiaTheme="minorEastAsia"/>
          <w:szCs w:val="22"/>
        </w:rPr>
        <w:t>We prefer option 2</w:t>
      </w:r>
      <w:r w:rsidR="001426CC">
        <w:rPr>
          <w:rFonts w:eastAsiaTheme="minorEastAsia"/>
        </w:rPr>
        <w:t xml:space="preserve">, because </w:t>
      </w:r>
      <w:r w:rsidR="00CD366C">
        <w:rPr>
          <w:rFonts w:eastAsiaTheme="minorEastAsia"/>
        </w:rPr>
        <w:t>Option 2</w:t>
      </w:r>
      <w:r w:rsidR="00CD366C" w:rsidRPr="00CD366C" w:rsidDel="00D150B5">
        <w:rPr>
          <w:rFonts w:eastAsiaTheme="minorEastAsia"/>
        </w:rPr>
        <w:t xml:space="preserve"> </w:t>
      </w:r>
      <w:r w:rsidR="00CD366C">
        <w:rPr>
          <w:rFonts w:eastAsiaTheme="minorEastAsia"/>
        </w:rPr>
        <w:t xml:space="preserve">has little impact on PHY specification and only multiple </w:t>
      </w:r>
      <w:r w:rsidR="00CD366C" w:rsidRPr="00A36603">
        <w:rPr>
          <w:szCs w:val="22"/>
          <w:lang w:eastAsia="sv-SE"/>
        </w:rPr>
        <w:t>PUSCH</w:t>
      </w:r>
      <w:r w:rsidR="00CD366C" w:rsidRPr="00A36603">
        <w:rPr>
          <w:rFonts w:eastAsiaTheme="minorEastAsia"/>
          <w:szCs w:val="22"/>
        </w:rPr>
        <w:t xml:space="preserve"> </w:t>
      </w:r>
      <w:r w:rsidR="00CD366C">
        <w:rPr>
          <w:rFonts w:eastAsiaTheme="minorEastAsia"/>
          <w:szCs w:val="22"/>
        </w:rPr>
        <w:t>offsets need to be defined in RRC signaling.</w:t>
      </w:r>
      <w:r w:rsidR="0045734C">
        <w:rPr>
          <w:rFonts w:eastAsiaTheme="minorEastAsia"/>
          <w:szCs w:val="22"/>
        </w:rPr>
        <w:t xml:space="preserve"> </w:t>
      </w:r>
    </w:p>
    <w:p w:rsidR="00994742" w:rsidRDefault="0076130F" w:rsidP="006E3146">
      <w:pPr>
        <w:pStyle w:val="BodyText"/>
        <w:spacing w:line="264" w:lineRule="auto"/>
        <w:rPr>
          <w:rFonts w:eastAsiaTheme="minorEastAsia"/>
          <w:b/>
          <w:i/>
          <w:szCs w:val="20"/>
          <w:lang w:eastAsia="zh-CN"/>
        </w:rPr>
      </w:pPr>
      <w:r>
        <w:rPr>
          <w:rFonts w:eastAsiaTheme="minorEastAsia"/>
          <w:b/>
          <w:i/>
          <w:szCs w:val="20"/>
          <w:lang w:eastAsia="zh-CN"/>
        </w:rPr>
        <w:t>Proposal 1: RAN1 prioritizes</w:t>
      </w:r>
      <w:r w:rsidR="007169BC" w:rsidRPr="007169BC">
        <w:rPr>
          <w:rFonts w:eastAsiaTheme="minorEastAsia"/>
          <w:b/>
          <w:i/>
          <w:szCs w:val="20"/>
          <w:lang w:eastAsia="zh-CN"/>
        </w:rPr>
        <w:t xml:space="preserve"> single CG configuration with multiple PUSCH occasions per CG period.</w:t>
      </w:r>
    </w:p>
    <w:p w:rsidR="007169BC" w:rsidRDefault="007169BC" w:rsidP="006E3146">
      <w:pPr>
        <w:pStyle w:val="BodyText"/>
        <w:spacing w:line="264" w:lineRule="auto"/>
        <w:rPr>
          <w:rFonts w:eastAsiaTheme="minorEastAsia"/>
          <w:b/>
          <w:i/>
          <w:szCs w:val="20"/>
          <w:lang w:eastAsia="zh-CN"/>
        </w:rPr>
      </w:pPr>
      <w:r>
        <w:rPr>
          <w:rFonts w:eastAsiaTheme="minorEastAsia"/>
          <w:b/>
          <w:i/>
          <w:szCs w:val="20"/>
          <w:lang w:eastAsia="zh-CN"/>
        </w:rPr>
        <w:t xml:space="preserve">Proposal 2: </w:t>
      </w:r>
      <w:r w:rsidR="008760C4" w:rsidRPr="008760C4">
        <w:rPr>
          <w:rFonts w:eastAsiaTheme="minorEastAsia"/>
          <w:b/>
          <w:i/>
          <w:szCs w:val="20"/>
          <w:lang w:eastAsia="zh-CN"/>
        </w:rPr>
        <w:t>To configure multiple PUSCH occasions per CG period</w:t>
      </w:r>
      <w:r w:rsidR="008760C4">
        <w:rPr>
          <w:rFonts w:eastAsiaTheme="minorEastAsia"/>
          <w:b/>
          <w:i/>
          <w:szCs w:val="20"/>
          <w:lang w:eastAsia="zh-CN"/>
        </w:rPr>
        <w:t xml:space="preserve">, </w:t>
      </w:r>
      <w:r w:rsidR="00E905CA">
        <w:rPr>
          <w:rFonts w:eastAsiaTheme="minorEastAsia"/>
          <w:b/>
          <w:i/>
          <w:szCs w:val="20"/>
          <w:lang w:eastAsia="zh-CN"/>
        </w:rPr>
        <w:t>m</w:t>
      </w:r>
      <w:r w:rsidR="00E905CA" w:rsidRPr="00E905CA">
        <w:rPr>
          <w:rFonts w:eastAsiaTheme="minorEastAsia"/>
          <w:b/>
          <w:i/>
          <w:szCs w:val="20"/>
          <w:lang w:eastAsia="zh-CN"/>
        </w:rPr>
        <w:t>ultiple PUSCH occasion offsets per CG period are configured by RRC</w:t>
      </w:r>
      <w:r w:rsidR="008760C4" w:rsidRPr="008760C4">
        <w:rPr>
          <w:rFonts w:eastAsiaTheme="minorEastAsia"/>
          <w:b/>
          <w:i/>
          <w:szCs w:val="20"/>
          <w:lang w:eastAsia="zh-CN"/>
        </w:rPr>
        <w:t xml:space="preserve">, </w:t>
      </w:r>
      <w:r w:rsidR="0076130F">
        <w:rPr>
          <w:rFonts w:eastAsiaTheme="minorEastAsia"/>
          <w:b/>
          <w:i/>
          <w:szCs w:val="20"/>
          <w:lang w:eastAsia="zh-CN"/>
        </w:rPr>
        <w:t xml:space="preserve">and </w:t>
      </w:r>
      <w:r w:rsidR="008760C4" w:rsidRPr="008760C4">
        <w:rPr>
          <w:rFonts w:eastAsiaTheme="minorEastAsia"/>
          <w:b/>
          <w:i/>
          <w:szCs w:val="20"/>
          <w:lang w:eastAsia="zh-CN"/>
        </w:rPr>
        <w:t>R17 CG activation</w:t>
      </w:r>
      <w:r w:rsidR="0076130F">
        <w:rPr>
          <w:rFonts w:eastAsiaTheme="minorEastAsia"/>
          <w:b/>
          <w:i/>
          <w:szCs w:val="20"/>
          <w:lang w:eastAsia="zh-CN"/>
        </w:rPr>
        <w:t xml:space="preserve"> is reused</w:t>
      </w:r>
      <w:r w:rsidR="008760C4">
        <w:rPr>
          <w:rFonts w:eastAsiaTheme="minorEastAsia"/>
          <w:b/>
          <w:i/>
          <w:szCs w:val="20"/>
          <w:lang w:eastAsia="zh-CN"/>
        </w:rPr>
        <w:t>.</w:t>
      </w:r>
    </w:p>
    <w:p w:rsidR="00CC363E" w:rsidRDefault="00CC363E" w:rsidP="006E3146">
      <w:pPr>
        <w:pStyle w:val="BodyText"/>
      </w:pPr>
    </w:p>
    <w:p w:rsidR="00CC363E" w:rsidRPr="00CC363E" w:rsidRDefault="00CC363E" w:rsidP="006E3146">
      <w:pPr>
        <w:pStyle w:val="BodyText"/>
        <w:numPr>
          <w:ilvl w:val="0"/>
          <w:numId w:val="10"/>
        </w:numPr>
        <w:spacing w:line="264" w:lineRule="auto"/>
        <w:rPr>
          <w:rFonts w:eastAsiaTheme="minorEastAsia"/>
          <w:b/>
          <w:i/>
          <w:szCs w:val="20"/>
          <w:lang w:eastAsia="zh-CN"/>
        </w:rPr>
      </w:pPr>
      <w:r w:rsidRPr="00CC363E">
        <w:rPr>
          <w:rFonts w:eastAsiaTheme="minorEastAsia"/>
          <w:b/>
          <w:i/>
          <w:szCs w:val="20"/>
          <w:lang w:eastAsia="zh-CN"/>
        </w:rPr>
        <w:t>Dynamic indication of the unused CG PUSCH occasion(s) or resource(s) by the UE</w:t>
      </w:r>
    </w:p>
    <w:p w:rsidR="00F941C2" w:rsidRDefault="009D6EDD" w:rsidP="00F941C2">
      <w:pPr>
        <w:pStyle w:val="BodyText"/>
        <w:rPr>
          <w:rFonts w:eastAsiaTheme="minorEastAsia"/>
          <w:lang w:eastAsia="zh-CN"/>
        </w:rPr>
      </w:pPr>
      <w:r w:rsidRPr="009D6EDD">
        <w:rPr>
          <w:rFonts w:eastAsiaTheme="minorEastAsia"/>
          <w:lang w:eastAsia="zh-CN"/>
        </w:rPr>
        <w:t>Assum</w:t>
      </w:r>
      <w:r>
        <w:rPr>
          <w:rFonts w:eastAsiaTheme="minorEastAsia" w:hint="eastAsia"/>
          <w:lang w:eastAsia="zh-CN"/>
        </w:rPr>
        <w:t>ing</w:t>
      </w:r>
      <w:r>
        <w:rPr>
          <w:rFonts w:eastAsiaTheme="minorEastAsia"/>
          <w:lang w:eastAsia="zh-CN"/>
        </w:rPr>
        <w:t xml:space="preserve"> M (&gt;1) </w:t>
      </w:r>
      <w:r w:rsidRPr="009D6EDD">
        <w:rPr>
          <w:rFonts w:eastAsiaTheme="minorEastAsia"/>
          <w:lang w:eastAsia="zh-CN"/>
        </w:rPr>
        <w:t>CG PUSCH occasion(s)</w:t>
      </w:r>
      <w:r>
        <w:rPr>
          <w:rFonts w:eastAsiaTheme="minorEastAsia"/>
          <w:lang w:eastAsia="zh-CN"/>
        </w:rPr>
        <w:t xml:space="preserve"> i</w:t>
      </w:r>
      <w:r w:rsidR="00C46099">
        <w:rPr>
          <w:rFonts w:eastAsiaTheme="minorEastAsia"/>
          <w:lang w:eastAsia="zh-CN"/>
        </w:rPr>
        <w:t>s</w:t>
      </w:r>
      <w:r>
        <w:rPr>
          <w:rFonts w:eastAsiaTheme="minorEastAsia"/>
          <w:lang w:eastAsia="zh-CN"/>
        </w:rPr>
        <w:t xml:space="preserve"> configured</w:t>
      </w:r>
      <w:r w:rsidR="00900722">
        <w:rPr>
          <w:rFonts w:eastAsiaTheme="minorEastAsia"/>
          <w:lang w:eastAsia="zh-CN"/>
        </w:rPr>
        <w:t xml:space="preserve"> </w:t>
      </w:r>
      <w:r w:rsidR="00C46099">
        <w:rPr>
          <w:rFonts w:eastAsiaTheme="minorEastAsia"/>
          <w:lang w:eastAsia="zh-CN"/>
        </w:rPr>
        <w:t xml:space="preserve">and dynamic indication is transmitted in the first </w:t>
      </w:r>
      <w:r w:rsidR="00C46099" w:rsidRPr="009D6EDD">
        <w:rPr>
          <w:rFonts w:eastAsiaTheme="minorEastAsia"/>
          <w:lang w:eastAsia="zh-CN"/>
        </w:rPr>
        <w:t>CG PUSCH occasion</w:t>
      </w:r>
      <w:r w:rsidR="00C46099">
        <w:rPr>
          <w:rFonts w:eastAsiaTheme="minorEastAsia"/>
          <w:lang w:eastAsia="zh-CN"/>
        </w:rPr>
        <w:t xml:space="preserve">, </w:t>
      </w:r>
      <w:r w:rsidR="00900722">
        <w:rPr>
          <w:rFonts w:eastAsiaTheme="minorEastAsia"/>
          <w:lang w:eastAsia="zh-CN"/>
        </w:rPr>
        <w:t>w</w:t>
      </w:r>
      <w:r w:rsidR="00F941C2">
        <w:rPr>
          <w:rFonts w:eastAsiaTheme="minorEastAsia"/>
          <w:lang w:eastAsia="zh-CN"/>
        </w:rPr>
        <w:t xml:space="preserve">e </w:t>
      </w:r>
      <w:r w:rsidR="00F941C2" w:rsidRPr="00F941C2">
        <w:rPr>
          <w:rFonts w:eastAsiaTheme="minorEastAsia"/>
          <w:lang w:eastAsia="zh-CN"/>
        </w:rPr>
        <w:t xml:space="preserve">compared </w:t>
      </w:r>
      <w:r w:rsidR="00F941C2">
        <w:rPr>
          <w:rFonts w:eastAsiaTheme="minorEastAsia"/>
          <w:lang w:eastAsia="zh-CN"/>
        </w:rPr>
        <w:t xml:space="preserve">the following three dynamic indication schemes of </w:t>
      </w:r>
      <w:r w:rsidR="00F941C2" w:rsidRPr="004F3A7C">
        <w:rPr>
          <w:rFonts w:eastAsiaTheme="minorEastAsia"/>
          <w:lang w:eastAsia="zh-CN"/>
        </w:rPr>
        <w:t>the unused CG PUSCH occasion(s) or resource(s)</w:t>
      </w:r>
      <w:r w:rsidR="00F941C2">
        <w:rPr>
          <w:rFonts w:eastAsiaTheme="minorEastAsia"/>
          <w:lang w:eastAsia="zh-CN"/>
        </w:rPr>
        <w:t xml:space="preserve"> by the UE:</w:t>
      </w:r>
    </w:p>
    <w:p w:rsidR="009D6EDD" w:rsidRDefault="00F941C2" w:rsidP="00F941C2">
      <w:pPr>
        <w:pStyle w:val="BodyText"/>
        <w:numPr>
          <w:ilvl w:val="0"/>
          <w:numId w:val="15"/>
        </w:numPr>
        <w:rPr>
          <w:rFonts w:eastAsiaTheme="minorEastAsia"/>
          <w:lang w:eastAsia="zh-CN"/>
        </w:rPr>
      </w:pPr>
      <w:r>
        <w:rPr>
          <w:rFonts w:eastAsiaTheme="minorEastAsia"/>
          <w:lang w:eastAsia="zh-CN"/>
        </w:rPr>
        <w:t>Case 1:</w:t>
      </w:r>
      <w:r w:rsidR="009D6EDD">
        <w:rPr>
          <w:rFonts w:eastAsiaTheme="minorEastAsia"/>
          <w:lang w:eastAsia="zh-CN"/>
        </w:rPr>
        <w:t xml:space="preserve"> Dynamic indication of the last N</w:t>
      </w:r>
      <w:r>
        <w:rPr>
          <w:rFonts w:eastAsiaTheme="minorEastAsia"/>
          <w:lang w:eastAsia="zh-CN"/>
        </w:rPr>
        <w:t xml:space="preserve"> </w:t>
      </w:r>
      <w:r w:rsidR="009D6EDD" w:rsidRPr="00A55BEE">
        <w:rPr>
          <w:rFonts w:eastAsiaTheme="minorEastAsia"/>
          <w:lang w:eastAsia="zh-CN"/>
        </w:rPr>
        <w:t>CG PUSCH occasion(s)</w:t>
      </w:r>
      <w:r w:rsidR="009D6EDD">
        <w:rPr>
          <w:rFonts w:eastAsiaTheme="minorEastAsia"/>
          <w:lang w:eastAsia="zh-CN"/>
        </w:rPr>
        <w:t xml:space="preserve">, where </w:t>
      </w:r>
      <w:r w:rsidR="00B05BA4">
        <w:rPr>
          <w:rFonts w:eastAsiaTheme="minorEastAsia"/>
          <w:lang w:eastAsia="zh-CN"/>
        </w:rPr>
        <w:t xml:space="preserve">0 &lt; </w:t>
      </w:r>
      <w:r w:rsidR="009D6EDD">
        <w:rPr>
          <w:rFonts w:eastAsiaTheme="minorEastAsia"/>
          <w:lang w:eastAsia="zh-CN"/>
        </w:rPr>
        <w:t>N &lt; M.</w:t>
      </w:r>
      <w:r w:rsidR="005B63B2">
        <w:rPr>
          <w:rFonts w:eastAsiaTheme="minorEastAsia"/>
          <w:lang w:eastAsia="zh-CN"/>
        </w:rPr>
        <w:t xml:space="preserve"> </w:t>
      </w:r>
    </w:p>
    <w:p w:rsidR="009D6EDD" w:rsidRPr="00C46099" w:rsidRDefault="009D6EDD" w:rsidP="00C46099">
      <w:pPr>
        <w:pStyle w:val="BodyText"/>
        <w:numPr>
          <w:ilvl w:val="0"/>
          <w:numId w:val="15"/>
        </w:numPr>
        <w:rPr>
          <w:rFonts w:eastAsiaTheme="minorEastAsia"/>
          <w:lang w:eastAsia="zh-CN"/>
        </w:rPr>
      </w:pPr>
      <w:r w:rsidRPr="00C46099">
        <w:rPr>
          <w:rFonts w:eastAsiaTheme="minorEastAsia"/>
          <w:lang w:eastAsia="zh-CN"/>
        </w:rPr>
        <w:t xml:space="preserve">Case 2: Dynamic indication of the last </w:t>
      </w:r>
      <w:r w:rsidR="005B63B2" w:rsidRPr="00C46099">
        <w:rPr>
          <w:rFonts w:eastAsiaTheme="minorEastAsia"/>
          <w:lang w:eastAsia="zh-CN"/>
        </w:rPr>
        <w:t>T</w:t>
      </w:r>
      <w:r w:rsidRPr="00C46099">
        <w:rPr>
          <w:rFonts w:eastAsiaTheme="minorEastAsia"/>
          <w:lang w:eastAsia="zh-CN"/>
        </w:rPr>
        <w:t xml:space="preserve"> CG PUSCH occasion(s), where </w:t>
      </w:r>
      <w:r w:rsidR="005B63B2" w:rsidRPr="00C46099">
        <w:rPr>
          <w:rFonts w:eastAsiaTheme="minorEastAsia"/>
          <w:lang w:eastAsia="zh-CN"/>
        </w:rPr>
        <w:t>0</w:t>
      </w:r>
      <w:r w:rsidR="005B63B2" w:rsidRPr="00C46099">
        <w:rPr>
          <w:rFonts w:ascii="SimSun" w:eastAsia="SimSun" w:hAnsi="SimSun" w:hint="eastAsia"/>
          <w:lang w:eastAsia="zh-CN"/>
        </w:rPr>
        <w:t>≤</w:t>
      </w:r>
      <w:r w:rsidR="005B63B2" w:rsidRPr="00C46099">
        <w:rPr>
          <w:rFonts w:eastAsiaTheme="minorEastAsia"/>
          <w:lang w:eastAsia="zh-CN"/>
        </w:rPr>
        <w:t>T</w:t>
      </w:r>
      <w:r w:rsidRPr="00C46099">
        <w:rPr>
          <w:rFonts w:eastAsiaTheme="minorEastAsia"/>
          <w:lang w:eastAsia="zh-CN"/>
        </w:rPr>
        <w:t xml:space="preserve"> </w:t>
      </w:r>
      <w:bookmarkStart w:id="2" w:name="_Hlk118386913"/>
      <w:r w:rsidRPr="00C46099">
        <w:rPr>
          <w:rFonts w:eastAsiaTheme="minorEastAsia"/>
          <w:lang w:eastAsia="zh-CN"/>
        </w:rPr>
        <w:t>&lt;</w:t>
      </w:r>
      <w:bookmarkEnd w:id="2"/>
      <w:r w:rsidRPr="00C46099">
        <w:rPr>
          <w:rFonts w:eastAsiaTheme="minorEastAsia"/>
          <w:lang w:eastAsia="zh-CN"/>
        </w:rPr>
        <w:t xml:space="preserve"> M</w:t>
      </w:r>
      <w:r w:rsidR="00C46099" w:rsidRPr="00C46099">
        <w:rPr>
          <w:rFonts w:eastAsiaTheme="minorEastAsia"/>
          <w:lang w:eastAsia="zh-CN"/>
        </w:rPr>
        <w:t>. The first CG PUSCH occasion is always fully transmitted.</w:t>
      </w:r>
      <w:r w:rsidR="00C46099">
        <w:rPr>
          <w:rFonts w:eastAsiaTheme="minorEastAsia"/>
          <w:lang w:eastAsia="zh-CN"/>
        </w:rPr>
        <w:t xml:space="preserve"> </w:t>
      </w:r>
      <w:r w:rsidRPr="00C46099">
        <w:rPr>
          <w:rFonts w:eastAsiaTheme="minorEastAsia"/>
          <w:lang w:eastAsia="zh-CN"/>
        </w:rPr>
        <w:t xml:space="preserve">If </w:t>
      </w:r>
      <m:oMath>
        <m:r>
          <m:rPr>
            <m:sty m:val="p"/>
          </m:rPr>
          <w:rPr>
            <w:rFonts w:ascii="Cambria Math" w:eastAsiaTheme="minorEastAsia" w:hAnsi="Cambria Math"/>
            <w:lang w:eastAsia="zh-CN"/>
          </w:rPr>
          <m:t>M-T</m:t>
        </m:r>
        <m:r>
          <w:rPr>
            <w:rFonts w:ascii="Cambria Math" w:eastAsiaTheme="minorEastAsia" w:hAnsi="Cambria Math"/>
            <w:lang w:eastAsia="zh-CN"/>
          </w:rPr>
          <m:t>&gt;1</m:t>
        </m:r>
      </m:oMath>
      <w:r w:rsidRPr="00C46099">
        <w:rPr>
          <w:rFonts w:eastAsiaTheme="minorEastAsia"/>
          <w:lang w:eastAsia="zh-CN"/>
        </w:rPr>
        <w:t xml:space="preserve">, </w:t>
      </w:r>
      <w:r w:rsidR="00751D8F" w:rsidRPr="00C46099">
        <w:rPr>
          <w:rFonts w:eastAsiaTheme="minorEastAsia"/>
          <w:lang w:eastAsia="zh-CN"/>
        </w:rPr>
        <w:t xml:space="preserve">the indication can further </w:t>
      </w:r>
      <w:r w:rsidR="00AC1881" w:rsidRPr="00C46099">
        <w:rPr>
          <w:rFonts w:eastAsiaTheme="minorEastAsia"/>
          <w:lang w:eastAsia="zh-CN"/>
        </w:rPr>
        <w:t>include</w:t>
      </w:r>
      <w:r w:rsidRPr="00C46099">
        <w:rPr>
          <w:rFonts w:eastAsiaTheme="minorEastAsia"/>
          <w:lang w:eastAsia="zh-CN"/>
        </w:rPr>
        <w:t xml:space="preserve"> the RB(s) in the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M-T</m:t>
            </m:r>
          </m:e>
        </m:d>
      </m:oMath>
      <w:r w:rsidRPr="00C46099">
        <w:rPr>
          <w:rFonts w:eastAsiaTheme="minorEastAsia"/>
          <w:lang w:eastAsia="zh-CN"/>
        </w:rPr>
        <w:t>th CG PUSCH occasion</w:t>
      </w:r>
      <w:r w:rsidR="005B63B2" w:rsidRPr="00C46099">
        <w:rPr>
          <w:rFonts w:eastAsiaTheme="minorEastAsia"/>
          <w:lang w:eastAsia="zh-CN"/>
        </w:rPr>
        <w:t>.</w:t>
      </w:r>
    </w:p>
    <w:p w:rsidR="009D6EDD" w:rsidRPr="00AC1881" w:rsidRDefault="00AC1881" w:rsidP="00F941C2">
      <w:pPr>
        <w:pStyle w:val="BodyText"/>
        <w:numPr>
          <w:ilvl w:val="0"/>
          <w:numId w:val="15"/>
        </w:numPr>
        <w:rPr>
          <w:rFonts w:eastAsiaTheme="minorEastAsia"/>
          <w:lang w:eastAsia="zh-CN"/>
        </w:rPr>
      </w:pPr>
      <w:r w:rsidRPr="00AC1881">
        <w:rPr>
          <w:rFonts w:eastAsiaTheme="minorEastAsia"/>
          <w:lang w:eastAsia="zh-CN"/>
        </w:rPr>
        <w:t xml:space="preserve">Case 3: Dynamic indication of the last </w:t>
      </w:r>
      <w:r w:rsidR="005B63B2">
        <w:rPr>
          <w:rFonts w:eastAsiaTheme="minorEastAsia"/>
          <w:lang w:eastAsia="zh-CN"/>
        </w:rPr>
        <w:t>S</w:t>
      </w:r>
      <w:r w:rsidRPr="00AC1881">
        <w:rPr>
          <w:rFonts w:eastAsiaTheme="minorEastAsia"/>
          <w:lang w:eastAsia="zh-CN"/>
        </w:rPr>
        <w:t xml:space="preserve"> CG PUSCH occasion(s), and the indication can further include the RB(s) in the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M-S</m:t>
            </m:r>
          </m:e>
        </m:d>
      </m:oMath>
      <w:r w:rsidRPr="00AC1881">
        <w:rPr>
          <w:rFonts w:eastAsiaTheme="minorEastAsia"/>
          <w:lang w:eastAsia="zh-CN"/>
        </w:rPr>
        <w:t xml:space="preserve">th CG PUSCH occasion, where </w:t>
      </w:r>
      <w:r w:rsidR="005B63B2">
        <w:rPr>
          <w:rFonts w:eastAsiaTheme="minorEastAsia"/>
          <w:lang w:eastAsia="zh-CN"/>
        </w:rPr>
        <w:t>0</w:t>
      </w:r>
      <w:r w:rsidR="005B63B2">
        <w:rPr>
          <w:rFonts w:ascii="SimSun" w:eastAsia="SimSun" w:hAnsi="SimSun" w:hint="eastAsia"/>
          <w:lang w:eastAsia="zh-CN"/>
        </w:rPr>
        <w:t>≤</w:t>
      </w:r>
      <w:r w:rsidR="005B63B2">
        <w:rPr>
          <w:rFonts w:eastAsiaTheme="minorEastAsia"/>
          <w:lang w:eastAsia="zh-CN"/>
        </w:rPr>
        <w:t>S &lt; M</w:t>
      </w:r>
      <w:r>
        <w:rPr>
          <w:rFonts w:eastAsiaTheme="minorEastAsia"/>
          <w:lang w:eastAsia="zh-CN"/>
        </w:rPr>
        <w:t>.</w:t>
      </w:r>
      <w:r w:rsidR="00C46099">
        <w:rPr>
          <w:rFonts w:eastAsiaTheme="minorEastAsia"/>
          <w:lang w:eastAsia="zh-CN"/>
        </w:rPr>
        <w:t xml:space="preserve"> </w:t>
      </w:r>
      <w:r w:rsidR="00C46099" w:rsidRPr="00C46099">
        <w:rPr>
          <w:rFonts w:eastAsiaTheme="minorEastAsia"/>
          <w:lang w:eastAsia="zh-CN"/>
        </w:rPr>
        <w:t xml:space="preserve">The first CG PUSCH occasion </w:t>
      </w:r>
      <w:r w:rsidR="00C46099">
        <w:rPr>
          <w:rFonts w:eastAsiaTheme="minorEastAsia"/>
          <w:lang w:eastAsia="zh-CN"/>
        </w:rPr>
        <w:t>may be partially</w:t>
      </w:r>
      <w:r w:rsidR="00C46099" w:rsidRPr="00C46099">
        <w:rPr>
          <w:rFonts w:eastAsiaTheme="minorEastAsia"/>
          <w:lang w:eastAsia="zh-CN"/>
        </w:rPr>
        <w:t xml:space="preserve"> transmitted.</w:t>
      </w:r>
    </w:p>
    <w:p w:rsidR="00F941C2" w:rsidRDefault="00F941C2" w:rsidP="00F941C2">
      <w:pPr>
        <w:pStyle w:val="BodyText"/>
        <w:jc w:val="center"/>
      </w:pPr>
      <w:r>
        <w:object w:dxaOrig="9070" w:dyaOrig="1760">
          <v:shape id="_x0000_i1026" type="#_x0000_t75" style="width:452.95pt;height:87.6pt" o:ole="">
            <v:imagedata r:id="rId9" o:title=""/>
          </v:shape>
          <o:OLEObject Type="Embed" ProgID="Visio.Drawing.15" ShapeID="_x0000_i1026" DrawAspect="Content" ObjectID="_1728999768" r:id="rId10"/>
        </w:object>
      </w:r>
    </w:p>
    <w:p w:rsidR="00F941C2" w:rsidRDefault="00F941C2" w:rsidP="00F941C2">
      <w:pPr>
        <w:pStyle w:val="BodyText"/>
        <w:jc w:val="center"/>
      </w:pPr>
      <w:r>
        <w:rPr>
          <w:rFonts w:eastAsiaTheme="minorEastAsia"/>
          <w:lang w:eastAsia="zh-CN"/>
        </w:rPr>
        <w:t xml:space="preserve">Figure 2: Dynamic indication schemes of </w:t>
      </w:r>
      <w:r w:rsidRPr="004F3A7C">
        <w:rPr>
          <w:rFonts w:eastAsiaTheme="minorEastAsia"/>
          <w:lang w:eastAsia="zh-CN"/>
        </w:rPr>
        <w:t xml:space="preserve">the unused CG PUSCH occasion(s) or </w:t>
      </w:r>
      <w:r w:rsidR="000372AF">
        <w:rPr>
          <w:rFonts w:eastAsiaTheme="minorEastAsia" w:hint="eastAsia"/>
          <w:lang w:eastAsia="zh-CN"/>
        </w:rPr>
        <w:t>PRB</w:t>
      </w:r>
      <w:r w:rsidRPr="004F3A7C">
        <w:rPr>
          <w:rFonts w:eastAsiaTheme="minorEastAsia"/>
          <w:lang w:eastAsia="zh-CN"/>
        </w:rPr>
        <w:t>(s)</w:t>
      </w:r>
      <w:r>
        <w:rPr>
          <w:rFonts w:eastAsiaTheme="minorEastAsia"/>
          <w:lang w:eastAsia="zh-CN"/>
        </w:rPr>
        <w:t xml:space="preserve"> by the UE</w:t>
      </w:r>
    </w:p>
    <w:p w:rsidR="00726740" w:rsidRDefault="00456984" w:rsidP="004F3A7C">
      <w:pPr>
        <w:pStyle w:val="BodyText"/>
        <w:rPr>
          <w:rFonts w:eastAsiaTheme="minorEastAsia"/>
          <w:lang w:eastAsia="zh-CN"/>
        </w:rPr>
      </w:pPr>
      <w:r>
        <w:rPr>
          <w:rFonts w:eastAsiaTheme="minorEastAsia"/>
          <w:lang w:eastAsia="zh-CN"/>
        </w:rPr>
        <w:t xml:space="preserve">For case 1, the indication overhead </w:t>
      </w:r>
      <w:r w:rsidR="003807CB">
        <w:rPr>
          <w:rFonts w:eastAsiaTheme="minorEastAsia"/>
          <w:lang w:eastAsia="zh-CN"/>
        </w:rPr>
        <w:t xml:space="preserve">of case 1 </w:t>
      </w:r>
      <w:r>
        <w:rPr>
          <w:rFonts w:eastAsiaTheme="minorEastAsia"/>
          <w:lang w:eastAsia="zh-CN"/>
        </w:rPr>
        <w:t>is lowest, since slot-level indication is enough.</w:t>
      </w:r>
      <w:r w:rsidR="003807CB">
        <w:rPr>
          <w:rFonts w:eastAsiaTheme="minorEastAsia"/>
          <w:lang w:eastAsia="zh-CN"/>
        </w:rPr>
        <w:t xml:space="preserve"> However, c</w:t>
      </w:r>
      <w:r w:rsidR="003807CB" w:rsidRPr="003807CB">
        <w:rPr>
          <w:rFonts w:eastAsiaTheme="minorEastAsia"/>
          <w:lang w:eastAsia="zh-CN"/>
        </w:rPr>
        <w:t xml:space="preserve">ompared with </w:t>
      </w:r>
      <w:r w:rsidR="003807CB">
        <w:rPr>
          <w:rFonts w:eastAsiaTheme="minorEastAsia"/>
          <w:lang w:eastAsia="zh-CN"/>
        </w:rPr>
        <w:t>case</w:t>
      </w:r>
      <w:r w:rsidR="003807CB" w:rsidRPr="003807CB">
        <w:rPr>
          <w:rFonts w:eastAsiaTheme="minorEastAsia"/>
          <w:lang w:eastAsia="zh-CN"/>
        </w:rPr>
        <w:t xml:space="preserve"> 1, </w:t>
      </w:r>
      <w:r w:rsidR="003807CB">
        <w:rPr>
          <w:rFonts w:eastAsiaTheme="minorEastAsia"/>
          <w:lang w:eastAsia="zh-CN"/>
        </w:rPr>
        <w:t>case</w:t>
      </w:r>
      <w:r w:rsidR="003807CB" w:rsidRPr="003807CB">
        <w:rPr>
          <w:rFonts w:eastAsiaTheme="minorEastAsia"/>
          <w:lang w:eastAsia="zh-CN"/>
        </w:rPr>
        <w:t xml:space="preserve"> 2 and </w:t>
      </w:r>
      <w:r w:rsidR="003807CB">
        <w:rPr>
          <w:rFonts w:eastAsiaTheme="minorEastAsia"/>
          <w:lang w:eastAsia="zh-CN"/>
        </w:rPr>
        <w:t>case</w:t>
      </w:r>
      <w:r w:rsidR="003807CB" w:rsidRPr="003807CB">
        <w:rPr>
          <w:rFonts w:eastAsiaTheme="minorEastAsia"/>
          <w:lang w:eastAsia="zh-CN"/>
        </w:rPr>
        <w:t xml:space="preserve"> 3 can save </w:t>
      </w:r>
      <w:r w:rsidR="003807CB">
        <w:rPr>
          <w:rFonts w:eastAsiaTheme="minorEastAsia"/>
          <w:lang w:eastAsia="zh-CN"/>
        </w:rPr>
        <w:t>17.2</w:t>
      </w:r>
      <w:r w:rsidR="003807CB" w:rsidRPr="003807CB">
        <w:rPr>
          <w:rFonts w:eastAsiaTheme="minorEastAsia"/>
          <w:lang w:eastAsia="zh-CN"/>
        </w:rPr>
        <w:t xml:space="preserve">% and </w:t>
      </w:r>
      <w:r w:rsidR="003807CB">
        <w:rPr>
          <w:rFonts w:eastAsiaTheme="minorEastAsia"/>
          <w:lang w:eastAsia="zh-CN"/>
        </w:rPr>
        <w:t>17.5</w:t>
      </w:r>
      <w:r w:rsidR="003807CB" w:rsidRPr="003807CB">
        <w:rPr>
          <w:rFonts w:eastAsiaTheme="minorEastAsia"/>
          <w:lang w:eastAsia="zh-CN"/>
        </w:rPr>
        <w:t>%</w:t>
      </w:r>
      <w:r w:rsidR="003807CB">
        <w:rPr>
          <w:rFonts w:eastAsiaTheme="minorEastAsia"/>
          <w:lang w:eastAsia="zh-CN"/>
        </w:rPr>
        <w:t xml:space="preserve"> RBs</w:t>
      </w:r>
      <w:r w:rsidR="003807CB" w:rsidRPr="003807CB">
        <w:rPr>
          <w:rFonts w:eastAsiaTheme="minorEastAsia"/>
          <w:lang w:eastAsia="zh-CN"/>
        </w:rPr>
        <w:t xml:space="preserve"> respectively</w:t>
      </w:r>
      <w:r w:rsidR="003807CB">
        <w:rPr>
          <w:rFonts w:eastAsiaTheme="minorEastAsia"/>
          <w:lang w:eastAsia="zh-CN"/>
        </w:rPr>
        <w:t xml:space="preserve">. </w:t>
      </w:r>
      <w:r w:rsidR="00F941C2">
        <w:rPr>
          <w:rFonts w:eastAsiaTheme="minorEastAsia"/>
          <w:lang w:eastAsia="zh-CN"/>
        </w:rPr>
        <w:t xml:space="preserve">Table 1 shows the comparison between dynamic indication schemes of </w:t>
      </w:r>
      <w:r w:rsidR="00F941C2" w:rsidRPr="004F3A7C">
        <w:rPr>
          <w:rFonts w:eastAsiaTheme="minorEastAsia"/>
          <w:lang w:eastAsia="zh-CN"/>
        </w:rPr>
        <w:t>the unused CG PUSCH occasion(s) or resource(s)</w:t>
      </w:r>
      <w:r w:rsidR="00F941C2">
        <w:rPr>
          <w:rFonts w:eastAsiaTheme="minorEastAsia"/>
          <w:lang w:eastAsia="zh-CN"/>
        </w:rPr>
        <w:t xml:space="preserve"> by the UE, and the simulation parameters are listed in Table 2.</w:t>
      </w:r>
      <w:r>
        <w:rPr>
          <w:rFonts w:eastAsiaTheme="minorEastAsia"/>
          <w:lang w:eastAsia="zh-CN"/>
        </w:rPr>
        <w:t xml:space="preserve"> </w:t>
      </w:r>
      <w:r w:rsidR="004F3A7C">
        <w:rPr>
          <w:rFonts w:eastAsiaTheme="minorEastAsia"/>
          <w:lang w:eastAsia="zh-CN"/>
        </w:rPr>
        <w:t xml:space="preserve">The gain of case 2 is almost same as case 3, and the advantages of case 2 include:  </w:t>
      </w:r>
    </w:p>
    <w:p w:rsidR="00726740" w:rsidRDefault="00726740" w:rsidP="00726740">
      <w:pPr>
        <w:pStyle w:val="ListParagraph"/>
        <w:numPr>
          <w:ilvl w:val="0"/>
          <w:numId w:val="17"/>
        </w:numPr>
        <w:snapToGrid w:val="0"/>
        <w:spacing w:after="120" w:line="259" w:lineRule="auto"/>
        <w:jc w:val="both"/>
        <w:rPr>
          <w:rFonts w:eastAsiaTheme="minorEastAsia"/>
        </w:rPr>
      </w:pPr>
      <w:r>
        <w:rPr>
          <w:rFonts w:eastAsiaTheme="minorEastAsia"/>
          <w:szCs w:val="22"/>
        </w:rPr>
        <w:t>S</w:t>
      </w:r>
      <w:r w:rsidR="004F3A7C" w:rsidRPr="00726740">
        <w:rPr>
          <w:rFonts w:eastAsiaTheme="minorEastAsia"/>
          <w:szCs w:val="22"/>
        </w:rPr>
        <w:t>imple</w:t>
      </w:r>
      <w:r w:rsidR="004F3A7C">
        <w:rPr>
          <w:rFonts w:eastAsiaTheme="minorEastAsia"/>
        </w:rPr>
        <w:t xml:space="preserve"> reception of CG-UCI which is multiplexed on fixed REs</w:t>
      </w:r>
      <w:r>
        <w:rPr>
          <w:rFonts w:eastAsiaTheme="minorEastAsia"/>
        </w:rPr>
        <w:t>;</w:t>
      </w:r>
    </w:p>
    <w:p w:rsidR="004F3A7C" w:rsidRDefault="00726740" w:rsidP="00726740">
      <w:pPr>
        <w:pStyle w:val="ListParagraph"/>
        <w:numPr>
          <w:ilvl w:val="0"/>
          <w:numId w:val="17"/>
        </w:numPr>
        <w:snapToGrid w:val="0"/>
        <w:spacing w:after="120" w:line="259" w:lineRule="auto"/>
        <w:jc w:val="both"/>
        <w:rPr>
          <w:rFonts w:eastAsiaTheme="minorEastAsia"/>
        </w:rPr>
      </w:pPr>
      <w:r>
        <w:rPr>
          <w:rFonts w:eastAsiaTheme="minorEastAsia"/>
        </w:rPr>
        <w:t>N</w:t>
      </w:r>
      <w:r w:rsidR="004F3A7C">
        <w:rPr>
          <w:rFonts w:eastAsiaTheme="minorEastAsia"/>
        </w:rPr>
        <w:t>o additional time delay for decoding the first CG PUSCH.</w:t>
      </w:r>
    </w:p>
    <w:p w:rsidR="00857FA2" w:rsidRPr="006F4024" w:rsidRDefault="00EF4D72" w:rsidP="00857FA2">
      <w:pPr>
        <w:pStyle w:val="BodyText"/>
        <w:rPr>
          <w:rFonts w:eastAsiaTheme="minorEastAsia"/>
          <w:lang w:eastAsia="zh-CN"/>
        </w:rPr>
      </w:pPr>
      <w:r w:rsidRPr="00C70802">
        <w:rPr>
          <w:rFonts w:eastAsiaTheme="minorEastAsia"/>
          <w:b/>
          <w:i/>
          <w:szCs w:val="20"/>
          <w:lang w:eastAsia="zh-CN"/>
        </w:rPr>
        <w:t>Proposal 3:</w:t>
      </w:r>
      <w:r w:rsidRPr="00C70802">
        <w:t xml:space="preserve"> </w:t>
      </w:r>
      <w:r w:rsidR="0076130F">
        <w:rPr>
          <w:rFonts w:eastAsiaTheme="minorEastAsia"/>
          <w:b/>
          <w:i/>
          <w:szCs w:val="20"/>
          <w:lang w:eastAsia="zh-CN"/>
        </w:rPr>
        <w:t>RAN1 prioritizes</w:t>
      </w:r>
      <w:r>
        <w:rPr>
          <w:rFonts w:eastAsiaTheme="minorEastAsia"/>
          <w:b/>
          <w:i/>
          <w:szCs w:val="20"/>
          <w:lang w:eastAsia="zh-CN"/>
        </w:rPr>
        <w:t xml:space="preserve"> d</w:t>
      </w:r>
      <w:r w:rsidRPr="00C70802">
        <w:rPr>
          <w:rFonts w:eastAsiaTheme="minorEastAsia"/>
          <w:b/>
          <w:i/>
          <w:szCs w:val="20"/>
          <w:lang w:eastAsia="zh-CN"/>
        </w:rPr>
        <w:t xml:space="preserve">ynamic indication of the unused </w:t>
      </w:r>
      <w:r w:rsidR="00857FA2">
        <w:rPr>
          <w:rFonts w:eastAsiaTheme="minorEastAsia"/>
          <w:b/>
          <w:i/>
          <w:szCs w:val="20"/>
          <w:lang w:eastAsia="zh-CN"/>
        </w:rPr>
        <w:t xml:space="preserve">CG PUSCH </w:t>
      </w:r>
      <w:r w:rsidR="00857FA2" w:rsidRPr="00C70802">
        <w:rPr>
          <w:rFonts w:eastAsiaTheme="minorEastAsia"/>
          <w:b/>
          <w:i/>
          <w:szCs w:val="20"/>
          <w:lang w:eastAsia="zh-CN"/>
        </w:rPr>
        <w:t>occasion</w:t>
      </w:r>
      <w:r w:rsidR="00857FA2">
        <w:rPr>
          <w:rFonts w:eastAsiaTheme="minorEastAsia"/>
          <w:b/>
          <w:i/>
          <w:szCs w:val="20"/>
          <w:lang w:eastAsia="zh-CN"/>
        </w:rPr>
        <w:t>(s) and/or</w:t>
      </w:r>
      <w:r w:rsidR="00857FA2">
        <w:rPr>
          <w:rFonts w:eastAsiaTheme="minorEastAsia" w:hint="eastAsia"/>
          <w:lang w:eastAsia="zh-CN"/>
        </w:rPr>
        <w:t xml:space="preserve"> </w:t>
      </w:r>
      <w:r w:rsidR="00857FA2" w:rsidRPr="006F4024">
        <w:rPr>
          <w:rFonts w:eastAsiaTheme="minorEastAsia" w:hint="eastAsia"/>
          <w:b/>
          <w:i/>
          <w:szCs w:val="20"/>
          <w:lang w:eastAsia="zh-CN"/>
        </w:rPr>
        <w:t>PRB</w:t>
      </w:r>
      <w:r w:rsidR="00857FA2" w:rsidRPr="006F4024">
        <w:rPr>
          <w:rFonts w:eastAsiaTheme="minorEastAsia"/>
          <w:b/>
          <w:i/>
          <w:szCs w:val="20"/>
          <w:lang w:eastAsia="zh-CN"/>
        </w:rPr>
        <w:t>(s) in one CG PUSCH occasion</w:t>
      </w:r>
      <w:r w:rsidR="00F73FB0">
        <w:rPr>
          <w:rFonts w:eastAsiaTheme="minorEastAsia"/>
          <w:b/>
          <w:i/>
          <w:szCs w:val="20"/>
          <w:lang w:eastAsia="zh-CN"/>
        </w:rPr>
        <w:t xml:space="preserve"> </w:t>
      </w:r>
      <w:r w:rsidR="006F3D8C">
        <w:rPr>
          <w:rFonts w:eastAsiaTheme="minorEastAsia"/>
          <w:b/>
          <w:i/>
          <w:szCs w:val="20"/>
          <w:lang w:eastAsia="zh-CN"/>
        </w:rPr>
        <w:t>by the UE</w:t>
      </w:r>
      <w:r w:rsidR="00857FA2">
        <w:rPr>
          <w:rFonts w:eastAsiaTheme="minorEastAsia"/>
          <w:b/>
          <w:i/>
          <w:szCs w:val="20"/>
          <w:lang w:eastAsia="zh-CN"/>
        </w:rPr>
        <w:t xml:space="preserve">. PUSCH </w:t>
      </w:r>
      <w:r w:rsidR="00857FA2" w:rsidRPr="00C70802">
        <w:rPr>
          <w:rFonts w:eastAsiaTheme="minorEastAsia"/>
          <w:b/>
          <w:i/>
          <w:szCs w:val="20"/>
          <w:lang w:eastAsia="zh-CN"/>
        </w:rPr>
        <w:t>occasion</w:t>
      </w:r>
      <w:r w:rsidR="0076130F">
        <w:rPr>
          <w:rFonts w:eastAsiaTheme="minorEastAsia"/>
          <w:b/>
          <w:i/>
          <w:szCs w:val="20"/>
          <w:lang w:eastAsia="zh-CN"/>
        </w:rPr>
        <w:t xml:space="preserve"> carrying</w:t>
      </w:r>
      <w:r w:rsidR="00857FA2">
        <w:rPr>
          <w:rFonts w:eastAsiaTheme="minorEastAsia"/>
          <w:b/>
          <w:i/>
          <w:szCs w:val="20"/>
          <w:lang w:eastAsia="zh-CN"/>
        </w:rPr>
        <w:t xml:space="preserve"> d</w:t>
      </w:r>
      <w:r w:rsidR="00857FA2" w:rsidRPr="00C70802">
        <w:rPr>
          <w:rFonts w:eastAsiaTheme="minorEastAsia"/>
          <w:b/>
          <w:i/>
          <w:szCs w:val="20"/>
          <w:lang w:eastAsia="zh-CN"/>
        </w:rPr>
        <w:t>ynamic indication</w:t>
      </w:r>
      <w:r w:rsidR="0076130F">
        <w:rPr>
          <w:rFonts w:eastAsiaTheme="minorEastAsia"/>
          <w:b/>
          <w:i/>
          <w:szCs w:val="20"/>
          <w:lang w:eastAsia="zh-CN"/>
        </w:rPr>
        <w:t xml:space="preserve"> (i.e., the 1</w:t>
      </w:r>
      <w:r w:rsidR="0076130F" w:rsidRPr="0076130F">
        <w:rPr>
          <w:rFonts w:eastAsiaTheme="minorEastAsia"/>
          <w:b/>
          <w:i/>
          <w:szCs w:val="20"/>
          <w:vertAlign w:val="superscript"/>
          <w:lang w:eastAsia="zh-CN"/>
        </w:rPr>
        <w:t>st</w:t>
      </w:r>
      <w:r w:rsidR="0076130F">
        <w:rPr>
          <w:rFonts w:eastAsiaTheme="minorEastAsia"/>
          <w:b/>
          <w:i/>
          <w:szCs w:val="20"/>
          <w:lang w:eastAsia="zh-CN"/>
        </w:rPr>
        <w:t xml:space="preserve"> occasion) is always</w:t>
      </w:r>
      <w:r w:rsidR="00857FA2">
        <w:rPr>
          <w:rFonts w:eastAsiaTheme="minorEastAsia"/>
          <w:b/>
          <w:i/>
          <w:szCs w:val="20"/>
          <w:lang w:eastAsia="zh-CN"/>
        </w:rPr>
        <w:t xml:space="preserve"> transmitted</w:t>
      </w:r>
      <w:r w:rsidR="0076130F">
        <w:rPr>
          <w:rFonts w:eastAsiaTheme="minorEastAsia"/>
          <w:b/>
          <w:i/>
          <w:szCs w:val="20"/>
          <w:lang w:eastAsia="zh-CN"/>
        </w:rPr>
        <w:t xml:space="preserve"> in full resources</w:t>
      </w:r>
      <w:r w:rsidR="00857FA2">
        <w:rPr>
          <w:rFonts w:eastAsiaTheme="minorEastAsia"/>
          <w:b/>
          <w:i/>
          <w:szCs w:val="20"/>
          <w:lang w:eastAsia="zh-CN"/>
        </w:rPr>
        <w:t>.</w:t>
      </w:r>
    </w:p>
    <w:p w:rsidR="00735E91" w:rsidRDefault="00735E91" w:rsidP="004F3A7C">
      <w:pPr>
        <w:pStyle w:val="BodyText"/>
        <w:jc w:val="center"/>
        <w:rPr>
          <w:rFonts w:eastAsiaTheme="minorEastAsia"/>
          <w:lang w:eastAsia="zh-CN"/>
        </w:rPr>
      </w:pPr>
      <w:r>
        <w:rPr>
          <w:rFonts w:eastAsiaTheme="minorEastAsia"/>
          <w:lang w:eastAsia="zh-CN"/>
        </w:rPr>
        <w:t>Table 1</w:t>
      </w:r>
      <w:r w:rsidR="00EF4D72">
        <w:rPr>
          <w:rFonts w:eastAsiaTheme="minorEastAsia"/>
          <w:lang w:eastAsia="zh-CN"/>
        </w:rPr>
        <w:t xml:space="preserve">: </w:t>
      </w:r>
      <w:r>
        <w:rPr>
          <w:rFonts w:eastAsiaTheme="minorEastAsia"/>
          <w:lang w:eastAsia="zh-CN"/>
        </w:rPr>
        <w:t xml:space="preserve">Comparison of </w:t>
      </w:r>
      <w:r w:rsidR="00F941C2">
        <w:rPr>
          <w:rFonts w:eastAsiaTheme="minorEastAsia"/>
          <w:lang w:eastAsia="zh-CN"/>
        </w:rPr>
        <w:t xml:space="preserve">dynamic indication schemes of </w:t>
      </w:r>
      <w:r w:rsidR="00F941C2" w:rsidRPr="004F3A7C">
        <w:rPr>
          <w:rFonts w:eastAsiaTheme="minorEastAsia"/>
          <w:lang w:eastAsia="zh-CN"/>
        </w:rPr>
        <w:t>the unused CG PUSCH occasion(s) or resource(s)</w:t>
      </w:r>
    </w:p>
    <w:tbl>
      <w:tblPr>
        <w:tblStyle w:val="TableGrid"/>
        <w:tblW w:w="0" w:type="auto"/>
        <w:jc w:val="center"/>
        <w:tblLook w:val="04A0"/>
      </w:tblPr>
      <w:tblGrid>
        <w:gridCol w:w="2321"/>
        <w:gridCol w:w="2744"/>
      </w:tblGrid>
      <w:tr w:rsidR="00735E91" w:rsidTr="00F55F59">
        <w:trPr>
          <w:trHeight w:val="547"/>
          <w:jc w:val="center"/>
        </w:trPr>
        <w:tc>
          <w:tcPr>
            <w:tcW w:w="0" w:type="auto"/>
          </w:tcPr>
          <w:p w:rsidR="00735E91" w:rsidRDefault="00735E91" w:rsidP="00A55BEE">
            <w:pPr>
              <w:pStyle w:val="BodyText"/>
              <w:spacing w:after="0" w:line="240" w:lineRule="auto"/>
              <w:jc w:val="center"/>
              <w:rPr>
                <w:rFonts w:eastAsiaTheme="minorEastAsia"/>
                <w:lang w:eastAsia="zh-CN"/>
              </w:rPr>
            </w:pPr>
          </w:p>
        </w:tc>
        <w:tc>
          <w:tcPr>
            <w:tcW w:w="0" w:type="auto"/>
          </w:tcPr>
          <w:p w:rsidR="00735E91" w:rsidRDefault="00735E91" w:rsidP="00A55BEE">
            <w:pPr>
              <w:pStyle w:val="BodyText"/>
              <w:spacing w:after="0" w:line="240" w:lineRule="auto"/>
              <w:jc w:val="center"/>
              <w:rPr>
                <w:rFonts w:eastAsiaTheme="minorEastAsia"/>
                <w:lang w:eastAsia="zh-CN"/>
              </w:rPr>
            </w:pPr>
            <w:r>
              <w:rPr>
                <w:rFonts w:eastAsiaTheme="minorEastAsia" w:hint="eastAsia"/>
                <w:lang w:eastAsia="zh-CN"/>
              </w:rPr>
              <w:t xml:space="preserve">Avg. </w:t>
            </w:r>
            <w:r>
              <w:rPr>
                <w:rFonts w:eastAsiaTheme="minorEastAsia"/>
                <w:lang w:eastAsia="zh-CN"/>
              </w:rPr>
              <w:t xml:space="preserve">number of consumed </w:t>
            </w:r>
            <w:r>
              <w:rPr>
                <w:rFonts w:eastAsiaTheme="minorEastAsia" w:hint="eastAsia"/>
                <w:lang w:eastAsia="zh-CN"/>
              </w:rPr>
              <w:t>RB</w:t>
            </w:r>
            <w:r>
              <w:rPr>
                <w:rFonts w:eastAsiaTheme="minorEastAsia"/>
                <w:lang w:eastAsia="zh-CN"/>
              </w:rPr>
              <w:t>s</w:t>
            </w:r>
          </w:p>
          <w:p w:rsidR="00735E91" w:rsidRDefault="00735E91" w:rsidP="00A55BEE">
            <w:pPr>
              <w:pStyle w:val="BodyText"/>
              <w:spacing w:after="0" w:line="240" w:lineRule="auto"/>
              <w:jc w:val="center"/>
              <w:rPr>
                <w:rFonts w:eastAsiaTheme="minorEastAsia"/>
                <w:lang w:eastAsia="zh-CN"/>
              </w:rPr>
            </w:pPr>
            <w:r>
              <w:rPr>
                <w:rFonts w:eastAsiaTheme="minorEastAsia" w:hint="eastAsia"/>
                <w:lang w:eastAsia="zh-CN"/>
              </w:rPr>
              <w:t>(per UE per packet)</w:t>
            </w:r>
          </w:p>
        </w:tc>
      </w:tr>
      <w:tr w:rsidR="00735E91" w:rsidTr="00F55F59">
        <w:trPr>
          <w:trHeight w:val="285"/>
          <w:jc w:val="center"/>
        </w:trPr>
        <w:tc>
          <w:tcPr>
            <w:tcW w:w="0" w:type="auto"/>
            <w:noWrap/>
          </w:tcPr>
          <w:p w:rsidR="00F941C2" w:rsidRDefault="00F941C2" w:rsidP="00AE1A1A">
            <w:pPr>
              <w:pStyle w:val="BodyText"/>
              <w:spacing w:after="0" w:line="240" w:lineRule="auto"/>
              <w:jc w:val="center"/>
              <w:rPr>
                <w:rFonts w:eastAsiaTheme="minorEastAsia"/>
                <w:lang w:eastAsia="zh-CN"/>
              </w:rPr>
            </w:pPr>
            <w:r>
              <w:rPr>
                <w:rFonts w:eastAsiaTheme="minorEastAsia"/>
                <w:lang w:eastAsia="zh-CN"/>
              </w:rPr>
              <w:t>T</w:t>
            </w:r>
            <w:r w:rsidRPr="00F941C2">
              <w:rPr>
                <w:rFonts w:eastAsiaTheme="minorEastAsia"/>
                <w:lang w:eastAsia="zh-CN"/>
              </w:rPr>
              <w:t>he maximum packet size</w:t>
            </w:r>
          </w:p>
        </w:tc>
        <w:tc>
          <w:tcPr>
            <w:tcW w:w="0" w:type="auto"/>
            <w:noWrap/>
          </w:tcPr>
          <w:p w:rsidR="00735E91" w:rsidRDefault="00735E91" w:rsidP="00A55BEE">
            <w:pPr>
              <w:pStyle w:val="BodyText"/>
              <w:spacing w:after="0" w:line="240" w:lineRule="auto"/>
              <w:jc w:val="center"/>
              <w:rPr>
                <w:rFonts w:eastAsiaTheme="minorEastAsia"/>
                <w:lang w:eastAsia="zh-CN"/>
              </w:rPr>
            </w:pPr>
            <w:r>
              <w:rPr>
                <w:rFonts w:eastAsiaTheme="minorEastAsia"/>
                <w:lang w:eastAsia="zh-CN"/>
              </w:rPr>
              <w:t>840.8</w:t>
            </w:r>
          </w:p>
        </w:tc>
      </w:tr>
      <w:tr w:rsidR="00A55BEE" w:rsidTr="00F55F59">
        <w:trPr>
          <w:trHeight w:val="285"/>
          <w:jc w:val="center"/>
        </w:trPr>
        <w:tc>
          <w:tcPr>
            <w:tcW w:w="0" w:type="auto"/>
            <w:noWrap/>
          </w:tcPr>
          <w:p w:rsidR="00A55BEE" w:rsidRDefault="004F3A7C" w:rsidP="00AE1A1A">
            <w:pPr>
              <w:pStyle w:val="BodyText"/>
              <w:spacing w:after="0" w:line="240" w:lineRule="auto"/>
              <w:jc w:val="center"/>
              <w:rPr>
                <w:rFonts w:eastAsiaTheme="minorEastAsia"/>
                <w:lang w:eastAsia="zh-CN"/>
              </w:rPr>
            </w:pPr>
            <w:r>
              <w:rPr>
                <w:rFonts w:eastAsiaTheme="minorEastAsia"/>
                <w:lang w:eastAsia="zh-CN"/>
              </w:rPr>
              <w:t>Case 1</w:t>
            </w:r>
          </w:p>
        </w:tc>
        <w:tc>
          <w:tcPr>
            <w:tcW w:w="0" w:type="auto"/>
            <w:noWrap/>
          </w:tcPr>
          <w:p w:rsidR="00A55BEE" w:rsidRDefault="00A55BEE" w:rsidP="00A55BEE">
            <w:pPr>
              <w:pStyle w:val="BodyText"/>
              <w:spacing w:after="0" w:line="240" w:lineRule="auto"/>
              <w:jc w:val="center"/>
              <w:rPr>
                <w:rFonts w:eastAsiaTheme="minorEastAsia"/>
                <w:lang w:eastAsia="zh-CN"/>
              </w:rPr>
            </w:pPr>
            <w:r>
              <w:rPr>
                <w:rFonts w:eastAsiaTheme="minorEastAsia"/>
                <w:lang w:eastAsia="zh-CN"/>
              </w:rPr>
              <w:t>679.1</w:t>
            </w:r>
          </w:p>
        </w:tc>
      </w:tr>
      <w:tr w:rsidR="00A55BEE" w:rsidTr="00F55F59">
        <w:trPr>
          <w:trHeight w:val="285"/>
          <w:jc w:val="center"/>
        </w:trPr>
        <w:tc>
          <w:tcPr>
            <w:tcW w:w="0" w:type="auto"/>
            <w:noWrap/>
          </w:tcPr>
          <w:p w:rsidR="00A55BEE" w:rsidRPr="00A55BEE" w:rsidRDefault="004F3A7C" w:rsidP="00AE1A1A">
            <w:pPr>
              <w:pStyle w:val="BodyText"/>
              <w:spacing w:after="0" w:line="240" w:lineRule="auto"/>
              <w:jc w:val="center"/>
              <w:rPr>
                <w:rFonts w:eastAsiaTheme="minorEastAsia"/>
                <w:lang w:eastAsia="zh-CN"/>
              </w:rPr>
            </w:pPr>
            <w:r>
              <w:rPr>
                <w:rFonts w:eastAsiaTheme="minorEastAsia"/>
                <w:lang w:eastAsia="zh-CN"/>
              </w:rPr>
              <w:lastRenderedPageBreak/>
              <w:t>Case 2</w:t>
            </w:r>
          </w:p>
        </w:tc>
        <w:tc>
          <w:tcPr>
            <w:tcW w:w="0" w:type="auto"/>
            <w:noWrap/>
          </w:tcPr>
          <w:p w:rsidR="00A55BEE" w:rsidRDefault="00A55BEE" w:rsidP="00A55BEE">
            <w:pPr>
              <w:pStyle w:val="BodyText"/>
              <w:spacing w:after="0" w:line="240" w:lineRule="auto"/>
              <w:jc w:val="center"/>
              <w:rPr>
                <w:rFonts w:eastAsiaTheme="minorEastAsia"/>
                <w:lang w:eastAsia="zh-CN"/>
              </w:rPr>
            </w:pPr>
            <w:r>
              <w:rPr>
                <w:rFonts w:eastAsiaTheme="minorEastAsia" w:hint="eastAsia"/>
                <w:lang w:eastAsia="zh-CN"/>
              </w:rPr>
              <w:t>5</w:t>
            </w:r>
            <w:r>
              <w:rPr>
                <w:rFonts w:eastAsiaTheme="minorEastAsia"/>
                <w:lang w:eastAsia="zh-CN"/>
              </w:rPr>
              <w:t>62.2</w:t>
            </w:r>
          </w:p>
        </w:tc>
      </w:tr>
      <w:tr w:rsidR="00A55BEE" w:rsidTr="00F55F59">
        <w:trPr>
          <w:trHeight w:val="285"/>
          <w:jc w:val="center"/>
        </w:trPr>
        <w:tc>
          <w:tcPr>
            <w:tcW w:w="0" w:type="auto"/>
            <w:noWrap/>
          </w:tcPr>
          <w:p w:rsidR="00A55BEE" w:rsidRPr="00A55BEE" w:rsidRDefault="004F3A7C" w:rsidP="00AE1A1A">
            <w:pPr>
              <w:pStyle w:val="BodyText"/>
              <w:spacing w:after="0" w:line="240" w:lineRule="auto"/>
              <w:jc w:val="center"/>
              <w:rPr>
                <w:rFonts w:eastAsiaTheme="minorEastAsia"/>
                <w:lang w:eastAsia="zh-CN"/>
              </w:rPr>
            </w:pPr>
            <w:r>
              <w:rPr>
                <w:rFonts w:eastAsiaTheme="minorEastAsia"/>
                <w:lang w:eastAsia="zh-CN"/>
              </w:rPr>
              <w:t>Case 3</w:t>
            </w:r>
          </w:p>
        </w:tc>
        <w:tc>
          <w:tcPr>
            <w:tcW w:w="0" w:type="auto"/>
            <w:noWrap/>
          </w:tcPr>
          <w:p w:rsidR="00A55BEE" w:rsidRDefault="00A55BEE" w:rsidP="00A55BEE">
            <w:pPr>
              <w:pStyle w:val="BodyText"/>
              <w:spacing w:after="0" w:line="240" w:lineRule="auto"/>
              <w:jc w:val="center"/>
              <w:rPr>
                <w:rFonts w:eastAsiaTheme="minorEastAsia"/>
                <w:lang w:eastAsia="zh-CN"/>
              </w:rPr>
            </w:pPr>
            <w:r>
              <w:rPr>
                <w:rFonts w:eastAsiaTheme="minorEastAsia" w:hint="eastAsia"/>
                <w:lang w:eastAsia="zh-CN"/>
              </w:rPr>
              <w:t>5</w:t>
            </w:r>
            <w:r>
              <w:rPr>
                <w:rFonts w:eastAsiaTheme="minorEastAsia"/>
                <w:lang w:eastAsia="zh-CN"/>
              </w:rPr>
              <w:t>60.5</w:t>
            </w:r>
          </w:p>
        </w:tc>
      </w:tr>
    </w:tbl>
    <w:p w:rsidR="00735E91" w:rsidRDefault="00735E91" w:rsidP="006E3146">
      <w:pPr>
        <w:pStyle w:val="BodyText"/>
      </w:pPr>
    </w:p>
    <w:p w:rsidR="00E45442" w:rsidRDefault="00E45442" w:rsidP="006E3146">
      <w:pPr>
        <w:pStyle w:val="BodyText"/>
      </w:pPr>
      <w:r>
        <w:t xml:space="preserve">In RAN1 #110b, the following alternatives were proposed to dynamically indicate the unused CG PUSCH </w:t>
      </w:r>
      <w:r w:rsidRPr="00E45442">
        <w:t xml:space="preserve">occasion(s) </w:t>
      </w:r>
      <w:r w:rsidR="0074412E">
        <w:t xml:space="preserve">or resource(s) </w:t>
      </w:r>
      <w:r w:rsidRPr="00E45442">
        <w:t>by the UE</w:t>
      </w:r>
      <w:r>
        <w:t>:</w:t>
      </w:r>
    </w:p>
    <w:p w:rsidR="00E45442" w:rsidRPr="00E45442" w:rsidRDefault="00E45442" w:rsidP="00E45442">
      <w:pPr>
        <w:pStyle w:val="ListParagraph"/>
        <w:numPr>
          <w:ilvl w:val="0"/>
          <w:numId w:val="17"/>
        </w:numPr>
        <w:snapToGrid w:val="0"/>
        <w:spacing w:after="120" w:line="259" w:lineRule="auto"/>
        <w:jc w:val="both"/>
        <w:rPr>
          <w:szCs w:val="22"/>
          <w:lang w:eastAsia="sv-SE"/>
        </w:rPr>
      </w:pPr>
      <w:r w:rsidRPr="00E45442">
        <w:rPr>
          <w:szCs w:val="22"/>
          <w:lang w:eastAsia="sv-SE"/>
        </w:rPr>
        <w:t>Alt-1: Dynamic indication based on CG-UCI</w:t>
      </w:r>
    </w:p>
    <w:p w:rsidR="00E45442" w:rsidRPr="00E45442" w:rsidRDefault="00E45442" w:rsidP="00E45442">
      <w:pPr>
        <w:pStyle w:val="ListParagraph"/>
        <w:numPr>
          <w:ilvl w:val="0"/>
          <w:numId w:val="17"/>
        </w:numPr>
        <w:snapToGrid w:val="0"/>
        <w:spacing w:after="120" w:line="259" w:lineRule="auto"/>
        <w:jc w:val="both"/>
        <w:rPr>
          <w:szCs w:val="22"/>
          <w:lang w:eastAsia="sv-SE"/>
        </w:rPr>
      </w:pPr>
      <w:r w:rsidRPr="00E45442">
        <w:rPr>
          <w:szCs w:val="22"/>
          <w:lang w:eastAsia="sv-SE"/>
        </w:rPr>
        <w:t>Alt-2: Dynamic indication based on new dedicated UCI</w:t>
      </w:r>
    </w:p>
    <w:p w:rsidR="00E45442" w:rsidRPr="00E45442" w:rsidRDefault="00E45442" w:rsidP="00E45442">
      <w:pPr>
        <w:pStyle w:val="ListParagraph"/>
        <w:numPr>
          <w:ilvl w:val="0"/>
          <w:numId w:val="17"/>
        </w:numPr>
        <w:snapToGrid w:val="0"/>
        <w:spacing w:after="120" w:line="259" w:lineRule="auto"/>
        <w:jc w:val="both"/>
        <w:rPr>
          <w:szCs w:val="22"/>
          <w:lang w:eastAsia="sv-SE"/>
        </w:rPr>
      </w:pPr>
      <w:r w:rsidRPr="00E45442">
        <w:rPr>
          <w:szCs w:val="22"/>
          <w:lang w:eastAsia="sv-SE"/>
        </w:rPr>
        <w:t>Alt-3: Dynamic indication based on MAC CE</w:t>
      </w:r>
    </w:p>
    <w:p w:rsidR="00735E91" w:rsidRDefault="005542BE" w:rsidP="006E3146">
      <w:pPr>
        <w:pStyle w:val="BodyText"/>
      </w:pPr>
      <w:r>
        <w:rPr>
          <w:rFonts w:eastAsiaTheme="minorEastAsia"/>
          <w:lang w:eastAsia="zh-CN"/>
        </w:rPr>
        <w:t xml:space="preserve">In order to fast </w:t>
      </w:r>
      <w:r w:rsidRPr="005542BE">
        <w:rPr>
          <w:rFonts w:eastAsiaTheme="minorEastAsia"/>
          <w:lang w:eastAsia="zh-CN"/>
        </w:rPr>
        <w:t xml:space="preserve">identify </w:t>
      </w:r>
      <w:r>
        <w:rPr>
          <w:rFonts w:eastAsiaTheme="minorEastAsia"/>
          <w:lang w:eastAsia="zh-CN"/>
        </w:rPr>
        <w:t xml:space="preserve">the </w:t>
      </w:r>
      <w:r w:rsidRPr="005542BE">
        <w:rPr>
          <w:rFonts w:eastAsiaTheme="minorEastAsia"/>
          <w:lang w:eastAsia="zh-CN"/>
        </w:rPr>
        <w:t>unused occasion</w:t>
      </w:r>
      <w:r>
        <w:rPr>
          <w:rFonts w:eastAsiaTheme="minorEastAsia"/>
          <w:lang w:eastAsia="zh-CN"/>
        </w:rPr>
        <w:t>(s)</w:t>
      </w:r>
      <w:r w:rsidR="0074412E" w:rsidRPr="0074412E">
        <w:t xml:space="preserve"> </w:t>
      </w:r>
      <w:r w:rsidR="0074412E">
        <w:t>or resource(s)</w:t>
      </w:r>
      <w:r>
        <w:rPr>
          <w:rFonts w:eastAsiaTheme="minorEastAsia"/>
          <w:lang w:eastAsia="zh-CN"/>
        </w:rPr>
        <w:t xml:space="preserve">, we prefer to use </w:t>
      </w:r>
      <w:r w:rsidRPr="005542BE">
        <w:rPr>
          <w:rFonts w:eastAsiaTheme="minorEastAsia"/>
          <w:lang w:eastAsia="zh-CN"/>
        </w:rPr>
        <w:t>physical layer signaling</w:t>
      </w:r>
      <w:r>
        <w:rPr>
          <w:rFonts w:eastAsiaTheme="minorEastAsia"/>
          <w:lang w:eastAsia="zh-CN"/>
        </w:rPr>
        <w:t xml:space="preserve"> for indication. The main </w:t>
      </w:r>
      <w:r w:rsidRPr="005542BE">
        <w:rPr>
          <w:rFonts w:eastAsiaTheme="minorEastAsia"/>
          <w:lang w:eastAsia="zh-CN"/>
        </w:rPr>
        <w:t>advantage</w:t>
      </w:r>
      <w:r>
        <w:rPr>
          <w:rFonts w:eastAsiaTheme="minorEastAsia"/>
          <w:lang w:eastAsia="zh-CN"/>
        </w:rPr>
        <w:t xml:space="preserve"> of Alt-1</w:t>
      </w:r>
      <w:r w:rsidRPr="005542BE">
        <w:t xml:space="preserve"> </w:t>
      </w:r>
      <w:r w:rsidRPr="005542BE">
        <w:rPr>
          <w:rFonts w:eastAsiaTheme="minorEastAsia"/>
          <w:lang w:eastAsia="zh-CN"/>
        </w:rPr>
        <w:t>compared with</w:t>
      </w:r>
      <w:r>
        <w:rPr>
          <w:rFonts w:eastAsiaTheme="minorEastAsia"/>
          <w:lang w:eastAsia="zh-CN"/>
        </w:rPr>
        <w:t xml:space="preserve"> Alt-2 is no </w:t>
      </w:r>
      <w:r w:rsidRPr="005542BE">
        <w:rPr>
          <w:rFonts w:eastAsiaTheme="minorEastAsia"/>
          <w:lang w:eastAsia="zh-CN"/>
        </w:rPr>
        <w:t xml:space="preserve">additional impact on </w:t>
      </w:r>
      <w:r w:rsidR="00AD4EA7">
        <w:rPr>
          <w:rFonts w:eastAsiaTheme="minorEastAsia"/>
          <w:lang w:eastAsia="zh-CN"/>
        </w:rPr>
        <w:t>multiplexing</w:t>
      </w:r>
      <w:r w:rsidR="00AD4EA7" w:rsidRPr="00D11F23">
        <w:t xml:space="preserve"> procedure</w:t>
      </w:r>
      <w:r w:rsidR="00AD4EA7">
        <w:t xml:space="preserve">, i.e. channel coding, rate </w:t>
      </w:r>
      <w:r w:rsidR="003351DC">
        <w:t>matching and resource mapping</w:t>
      </w:r>
      <w:r w:rsidR="00735E91">
        <w:t>, and only new information is needed to be defined.</w:t>
      </w:r>
    </w:p>
    <w:p w:rsidR="00E45442" w:rsidRPr="00016F83" w:rsidRDefault="00735E91" w:rsidP="006E3146">
      <w:pPr>
        <w:pStyle w:val="BodyText"/>
        <w:rPr>
          <w:rFonts w:eastAsiaTheme="minorEastAsia"/>
          <w:lang w:eastAsia="zh-CN"/>
        </w:rPr>
      </w:pPr>
      <w:r>
        <w:rPr>
          <w:rFonts w:eastAsiaTheme="minorEastAsia"/>
          <w:b/>
          <w:i/>
          <w:szCs w:val="20"/>
          <w:lang w:eastAsia="zh-CN"/>
        </w:rPr>
        <w:t xml:space="preserve">Proposal </w:t>
      </w:r>
      <w:r w:rsidR="000C0F0F">
        <w:rPr>
          <w:rFonts w:eastAsiaTheme="minorEastAsia"/>
          <w:b/>
          <w:i/>
          <w:szCs w:val="20"/>
          <w:lang w:eastAsia="zh-CN"/>
        </w:rPr>
        <w:t>4</w:t>
      </w:r>
      <w:r>
        <w:rPr>
          <w:rFonts w:eastAsiaTheme="minorEastAsia"/>
          <w:b/>
          <w:i/>
          <w:szCs w:val="20"/>
          <w:lang w:eastAsia="zh-CN"/>
        </w:rPr>
        <w:t xml:space="preserve">: </w:t>
      </w:r>
      <w:r w:rsidRPr="00735E91">
        <w:rPr>
          <w:rFonts w:eastAsiaTheme="minorEastAsia"/>
          <w:b/>
          <w:i/>
          <w:szCs w:val="20"/>
          <w:lang w:eastAsia="zh-CN"/>
        </w:rPr>
        <w:t>Dynamic indication based on CG-UCI</w:t>
      </w:r>
      <w:r w:rsidR="00A3378C">
        <w:rPr>
          <w:rFonts w:eastAsiaTheme="minorEastAsia"/>
          <w:b/>
          <w:i/>
          <w:szCs w:val="20"/>
          <w:lang w:eastAsia="zh-CN"/>
        </w:rPr>
        <w:t xml:space="preserve"> should be used to indicate the unused CG PUSCH occasion(s) and</w:t>
      </w:r>
      <w:r w:rsidR="00A84FDD">
        <w:rPr>
          <w:rFonts w:eastAsiaTheme="minorEastAsia"/>
          <w:b/>
          <w:i/>
          <w:szCs w:val="20"/>
          <w:lang w:eastAsia="zh-CN"/>
        </w:rPr>
        <w:t>/or RB(s) in one</w:t>
      </w:r>
      <w:r w:rsidR="00A84FDD" w:rsidRPr="00A84FDD">
        <w:rPr>
          <w:rFonts w:eastAsiaTheme="minorEastAsia"/>
          <w:b/>
          <w:i/>
          <w:szCs w:val="20"/>
          <w:lang w:eastAsia="zh-CN"/>
        </w:rPr>
        <w:t xml:space="preserve"> </w:t>
      </w:r>
      <w:r w:rsidR="00A84FDD">
        <w:rPr>
          <w:rFonts w:eastAsiaTheme="minorEastAsia"/>
          <w:b/>
          <w:i/>
          <w:szCs w:val="20"/>
          <w:lang w:eastAsia="zh-CN"/>
        </w:rPr>
        <w:t>PUSCH occasion</w:t>
      </w:r>
      <w:r w:rsidR="00A3378C">
        <w:rPr>
          <w:rFonts w:eastAsiaTheme="minorEastAsia"/>
          <w:b/>
          <w:i/>
          <w:szCs w:val="20"/>
          <w:lang w:eastAsia="zh-CN"/>
        </w:rPr>
        <w:t>.</w:t>
      </w:r>
    </w:p>
    <w:p w:rsidR="00E45442" w:rsidRDefault="00E45442" w:rsidP="006E3146">
      <w:pPr>
        <w:pStyle w:val="BodyText"/>
      </w:pPr>
    </w:p>
    <w:p w:rsidR="00CF3EE3" w:rsidRDefault="00D12838" w:rsidP="006E3146">
      <w:pPr>
        <w:pStyle w:val="BodyText"/>
        <w:numPr>
          <w:ilvl w:val="0"/>
          <w:numId w:val="10"/>
        </w:numPr>
        <w:spacing w:line="264" w:lineRule="auto"/>
        <w:rPr>
          <w:rFonts w:eastAsiaTheme="minorEastAsia"/>
          <w:b/>
          <w:i/>
          <w:szCs w:val="20"/>
          <w:lang w:eastAsia="zh-CN"/>
        </w:rPr>
      </w:pPr>
      <w:r>
        <w:rPr>
          <w:rFonts w:eastAsiaTheme="minorEastAsia"/>
          <w:b/>
          <w:i/>
          <w:szCs w:val="20"/>
          <w:lang w:eastAsia="zh-CN"/>
        </w:rPr>
        <w:t>Non-integer period</w:t>
      </w:r>
    </w:p>
    <w:p w:rsidR="00CF3EE3" w:rsidRDefault="00D12838" w:rsidP="006E3146">
      <w:pPr>
        <w:pStyle w:val="BodyText"/>
        <w:rPr>
          <w:rFonts w:eastAsiaTheme="minorEastAsia"/>
          <w:szCs w:val="20"/>
        </w:rPr>
      </w:pPr>
      <w:r>
        <w:t xml:space="preserve">In earlier RAN1 meetings, it was agreed that 60 frame per second (fps) is baseline for both DL and UL video stream and 30 fps, 90 fps as well as 120 fps can be also optionally evaluated. Based on the formula of arrival time of packet, the corresponding periodicities are {33.33ms, 16.67ms, 11.11ms, 8.33ms}. </w:t>
      </w:r>
      <w:r>
        <w:rPr>
          <w:szCs w:val="22"/>
          <w:lang w:eastAsia="sv-SE"/>
        </w:rPr>
        <w:t>It is easy to observe that the periodicity of XR/CG and periodicity of CG are not matched.</w:t>
      </w:r>
      <w:r w:rsidR="001842BE">
        <w:rPr>
          <w:szCs w:val="22"/>
          <w:lang w:eastAsia="sv-SE"/>
        </w:rPr>
        <w:t xml:space="preserve"> As </w:t>
      </w:r>
      <w:r w:rsidR="001842BE" w:rsidRPr="001842BE">
        <w:rPr>
          <w:szCs w:val="22"/>
          <w:lang w:eastAsia="sv-SE"/>
        </w:rPr>
        <w:t>discussed</w:t>
      </w:r>
      <w:r w:rsidR="001842BE">
        <w:rPr>
          <w:szCs w:val="22"/>
          <w:lang w:eastAsia="sv-SE"/>
        </w:rPr>
        <w:t xml:space="preserve"> above, </w:t>
      </w:r>
      <w:r w:rsidR="001842BE">
        <w:rPr>
          <w:rFonts w:eastAsiaTheme="minorEastAsia"/>
        </w:rPr>
        <w:t xml:space="preserve">configure multiple </w:t>
      </w:r>
      <w:r w:rsidR="001842BE" w:rsidRPr="001842BE">
        <w:rPr>
          <w:szCs w:val="22"/>
          <w:lang w:eastAsia="sv-SE"/>
        </w:rPr>
        <w:t>CG PUSCH transmission occasions in a duration</w:t>
      </w:r>
      <w:r w:rsidR="001842BE">
        <w:rPr>
          <w:szCs w:val="22"/>
          <w:lang w:eastAsia="sv-SE"/>
        </w:rPr>
        <w:t xml:space="preserve"> can </w:t>
      </w:r>
      <w:r w:rsidR="001842BE">
        <w:rPr>
          <w:rFonts w:eastAsiaTheme="minorEastAsia"/>
        </w:rPr>
        <w:t xml:space="preserve">solve the periodicity mismatch issue. </w:t>
      </w:r>
      <w:r w:rsidR="00B73E44">
        <w:rPr>
          <w:rFonts w:eastAsiaTheme="minorEastAsia"/>
        </w:rPr>
        <w:t xml:space="preserve">Another </w:t>
      </w:r>
      <w:r>
        <w:rPr>
          <w:rFonts w:eastAsiaTheme="minorEastAsia"/>
          <w:szCs w:val="20"/>
        </w:rPr>
        <w:t>way is to introduce non-integer number(s) in the periodicity of CG. The UE needs to calculate/derivate the PUSCH occasion(s) based on the non-integer value by using the enhanced CG occasion calculation formula, i.e. the current CG occasion formula with ceiling operation:</w:t>
      </w:r>
    </w:p>
    <w:p w:rsidR="00CF3EE3" w:rsidRDefault="00D12838" w:rsidP="006E3146">
      <w:pPr>
        <w:pStyle w:val="ListParagraph"/>
        <w:numPr>
          <w:ilvl w:val="0"/>
          <w:numId w:val="11"/>
        </w:numPr>
        <w:jc w:val="both"/>
        <w:rPr>
          <w:rFonts w:eastAsia="Malgun Gothic"/>
          <w:lang w:eastAsia="ko-KR"/>
        </w:rPr>
      </w:pPr>
      <w:r>
        <w:rPr>
          <w:rFonts w:eastAsiaTheme="minorEastAsia" w:hint="eastAsia"/>
        </w:rPr>
        <w:t>C</w:t>
      </w:r>
      <w:r>
        <w:rPr>
          <w:rFonts w:eastAsiaTheme="minorEastAsia"/>
        </w:rPr>
        <w:t>G Type 1:</w:t>
      </w:r>
    </w:p>
    <w:p w:rsidR="00CF3EE3" w:rsidRDefault="00D12838" w:rsidP="001842BE">
      <w:pPr>
        <w:jc w:val="center"/>
        <w:rPr>
          <w:szCs w:val="20"/>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r>
      <w:r>
        <w:rPr>
          <w:color w:val="FF0000"/>
          <w:lang w:eastAsia="ko-KR"/>
        </w:rPr>
        <w:t>ceiling</w:t>
      </w:r>
      <w:r>
        <w:rPr>
          <w:lang w:eastAsia="ko-KR"/>
        </w:rPr>
        <w:t>(</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br/>
      </w:r>
      <w:r>
        <w:rPr>
          <w:rFonts w:eastAsia="Malgun Gothic"/>
          <w:lang w:eastAsia="ko-KR"/>
        </w:rPr>
        <w:tab/>
        <w:t xml:space="preserve">+ </w:t>
      </w:r>
      <w:r>
        <w:rPr>
          <w:i/>
          <w:lang w:eastAsia="ko-KR"/>
        </w:rPr>
        <w:t>timeDomainOffset</w:t>
      </w:r>
      <w:r>
        <w:rPr>
          <w:lang w:eastAsia="ko-KR"/>
        </w:rPr>
        <w:t xml:space="preserve"> × </w:t>
      </w:r>
      <w:r>
        <w:rPr>
          <w:i/>
          <w:lang w:eastAsia="ko-KR"/>
        </w:rPr>
        <w:t>numberOfSymbolsPerSlot</w:t>
      </w:r>
      <w:r>
        <w:rPr>
          <w:lang w:eastAsia="ko-KR"/>
        </w:rPr>
        <w:t xml:space="preserve"> + S + N × </w:t>
      </w:r>
      <w:r>
        <w:rPr>
          <w:i/>
          <w:lang w:eastAsia="ko-KR"/>
        </w:rPr>
        <w:t>periodicity</w:t>
      </w:r>
      <w:r>
        <w:rPr>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rsidR="00CF3EE3" w:rsidRDefault="00D12838" w:rsidP="006E3146">
      <w:pPr>
        <w:pStyle w:val="ListParagraph"/>
        <w:numPr>
          <w:ilvl w:val="0"/>
          <w:numId w:val="11"/>
        </w:numPr>
        <w:jc w:val="both"/>
        <w:rPr>
          <w:rFonts w:eastAsiaTheme="minorEastAsia"/>
        </w:rPr>
      </w:pPr>
      <w:r>
        <w:rPr>
          <w:rFonts w:eastAsiaTheme="minorEastAsia" w:hint="eastAsia"/>
        </w:rPr>
        <w:t>C</w:t>
      </w:r>
      <w:r>
        <w:rPr>
          <w:rFonts w:eastAsiaTheme="minorEastAsia"/>
        </w:rPr>
        <w:t>G Type 2:</w:t>
      </w:r>
    </w:p>
    <w:p w:rsidR="00CF3EE3" w:rsidRDefault="00D12838" w:rsidP="001842BE">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r>
      <w:r>
        <w:rPr>
          <w:color w:val="FF0000"/>
          <w:lang w:eastAsia="ko-KR"/>
        </w:rPr>
        <w:t>ceiling</w:t>
      </w:r>
      <w:r w:rsidR="00A17C04">
        <w:rPr>
          <w:color w:val="FF0000"/>
          <w:lang w:eastAsia="ko-KR"/>
        </w:rPr>
        <w:t>(</w:t>
      </w:r>
      <w:r>
        <w:rPr>
          <w:lang w:eastAsia="ko-KR"/>
        </w:rP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br/>
      </w:r>
      <w:r>
        <w:rPr>
          <w:lang w:eastAsia="ko-KR"/>
        </w:rPr>
        <w:tab/>
        <w:t>+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sidR="00A17C04">
        <w:rPr>
          <w:color w:val="FF0000"/>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rsidR="00CF3EE3" w:rsidRDefault="00D12838" w:rsidP="006E3146">
      <w:pPr>
        <w:jc w:val="both"/>
        <w:rPr>
          <w:rFonts w:eastAsiaTheme="minorEastAsia"/>
        </w:rPr>
      </w:pPr>
      <w:r>
        <w:rPr>
          <w:szCs w:val="22"/>
          <w:lang w:eastAsia="sv-SE"/>
        </w:rPr>
        <w:t>The following periodicities are supported for CG depending on the configured subcarrier spacing [symbols]</w:t>
      </w:r>
    </w:p>
    <w:p w:rsidR="00CF3EE3" w:rsidRDefault="00D12838" w:rsidP="006E3146">
      <w:pPr>
        <w:pStyle w:val="BodyText"/>
        <w:numPr>
          <w:ilvl w:val="0"/>
          <w:numId w:val="12"/>
        </w:numPr>
        <w:rPr>
          <w:rFonts w:eastAsiaTheme="minorEastAsia"/>
          <w:szCs w:val="20"/>
        </w:rPr>
      </w:pPr>
      <w:r>
        <w:t>{100/3/14, 50</w:t>
      </w:r>
      <w:r>
        <w:rPr>
          <w:rFonts w:hint="eastAsia"/>
        </w:rPr>
        <w:t>/</w:t>
      </w:r>
      <w:r>
        <w:t>3/14, 100/9/14, 25/3/14} for 15kHz</w:t>
      </w:r>
    </w:p>
    <w:p w:rsidR="00CF3EE3" w:rsidRDefault="00D12838" w:rsidP="006E3146">
      <w:pPr>
        <w:pStyle w:val="BodyText"/>
        <w:numPr>
          <w:ilvl w:val="0"/>
          <w:numId w:val="12"/>
        </w:numPr>
        <w:rPr>
          <w:rFonts w:eastAsiaTheme="minorEastAsia"/>
          <w:szCs w:val="20"/>
        </w:rPr>
      </w:pPr>
      <w:r>
        <w:rPr>
          <w:szCs w:val="22"/>
          <w:lang w:eastAsia="sv-SE"/>
        </w:rPr>
        <w:t>0.5 x</w:t>
      </w:r>
      <w:r>
        <w:t xml:space="preserve"> {100/3/14, 50</w:t>
      </w:r>
      <w:r>
        <w:rPr>
          <w:rFonts w:hint="eastAsia"/>
        </w:rPr>
        <w:t>/</w:t>
      </w:r>
      <w:r>
        <w:t>3/14, 100/9/14, 25/3/14} for 30kHz</w:t>
      </w:r>
    </w:p>
    <w:p w:rsidR="00CF3EE3" w:rsidRDefault="00D12838" w:rsidP="006E3146">
      <w:pPr>
        <w:pStyle w:val="BodyText"/>
        <w:numPr>
          <w:ilvl w:val="0"/>
          <w:numId w:val="12"/>
        </w:numPr>
        <w:rPr>
          <w:rFonts w:eastAsiaTheme="minorEastAsia"/>
          <w:szCs w:val="20"/>
        </w:rPr>
      </w:pPr>
      <w:r>
        <w:rPr>
          <w:szCs w:val="22"/>
          <w:lang w:eastAsia="sv-SE"/>
        </w:rPr>
        <w:t>0.25 x</w:t>
      </w:r>
      <w:r>
        <w:t xml:space="preserve"> {100/3/14, 50</w:t>
      </w:r>
      <w:r>
        <w:rPr>
          <w:rFonts w:hint="eastAsia"/>
        </w:rPr>
        <w:t>/</w:t>
      </w:r>
      <w:r>
        <w:t>3/14, 100/9/14, 25/3/14} for 60kHz</w:t>
      </w:r>
      <w:r>
        <w:rPr>
          <w:szCs w:val="22"/>
          <w:lang w:eastAsia="sv-SE"/>
        </w:rPr>
        <w:t xml:space="preserve"> with normal CP</w:t>
      </w:r>
    </w:p>
    <w:p w:rsidR="00CF3EE3" w:rsidRDefault="00D12838" w:rsidP="006E3146">
      <w:pPr>
        <w:pStyle w:val="BodyText"/>
        <w:numPr>
          <w:ilvl w:val="0"/>
          <w:numId w:val="12"/>
        </w:numPr>
        <w:rPr>
          <w:rFonts w:eastAsiaTheme="minorEastAsia"/>
          <w:szCs w:val="20"/>
        </w:rPr>
      </w:pPr>
      <w:r>
        <w:rPr>
          <w:szCs w:val="22"/>
          <w:lang w:eastAsia="sv-SE"/>
        </w:rPr>
        <w:t>0.25 x</w:t>
      </w:r>
      <w:r>
        <w:t xml:space="preserve"> {100/3/12, 50</w:t>
      </w:r>
      <w:r>
        <w:rPr>
          <w:rFonts w:hint="eastAsia"/>
        </w:rPr>
        <w:t>/</w:t>
      </w:r>
      <w:r>
        <w:t>3/12, 100/9/12, 25/3/12} for 60kHz</w:t>
      </w:r>
      <w:r>
        <w:rPr>
          <w:szCs w:val="22"/>
          <w:lang w:eastAsia="sv-SE"/>
        </w:rPr>
        <w:t xml:space="preserve"> with ECP</w:t>
      </w:r>
    </w:p>
    <w:p w:rsidR="00CF3EE3" w:rsidRDefault="00D12838" w:rsidP="006E3146">
      <w:pPr>
        <w:pStyle w:val="BodyText"/>
        <w:numPr>
          <w:ilvl w:val="0"/>
          <w:numId w:val="12"/>
        </w:numPr>
        <w:rPr>
          <w:rFonts w:eastAsiaTheme="minorEastAsia"/>
          <w:szCs w:val="20"/>
        </w:rPr>
      </w:pPr>
      <w:r>
        <w:rPr>
          <w:szCs w:val="22"/>
          <w:lang w:eastAsia="sv-SE"/>
        </w:rPr>
        <w:t>0.125 x</w:t>
      </w:r>
      <w:r>
        <w:t xml:space="preserve"> {100/3/14, 50</w:t>
      </w:r>
      <w:r>
        <w:rPr>
          <w:rFonts w:hint="eastAsia"/>
        </w:rPr>
        <w:t>/</w:t>
      </w:r>
      <w:r>
        <w:t>3/14, 100/9/14, 25/3/14} for 120kHz</w:t>
      </w:r>
    </w:p>
    <w:p w:rsidR="00CF3EE3" w:rsidRDefault="00D12838" w:rsidP="006E3146">
      <w:pPr>
        <w:pStyle w:val="BodyText"/>
        <w:numPr>
          <w:ilvl w:val="0"/>
          <w:numId w:val="12"/>
        </w:numPr>
        <w:rPr>
          <w:rFonts w:eastAsiaTheme="minorEastAsia"/>
          <w:szCs w:val="20"/>
        </w:rPr>
      </w:pPr>
      <w:r>
        <w:rPr>
          <w:szCs w:val="22"/>
          <w:lang w:eastAsia="sv-SE"/>
        </w:rPr>
        <w:t>0.0625 x</w:t>
      </w:r>
      <w:r>
        <w:t xml:space="preserve"> {100/3/14, 50</w:t>
      </w:r>
      <w:r>
        <w:rPr>
          <w:rFonts w:hint="eastAsia"/>
        </w:rPr>
        <w:t>/</w:t>
      </w:r>
      <w:r>
        <w:t>3/14, 100/9/14, 25/3/14} for 480kHz</w:t>
      </w:r>
    </w:p>
    <w:p w:rsidR="00CF3EE3" w:rsidRDefault="00D12838" w:rsidP="006E3146">
      <w:pPr>
        <w:pStyle w:val="BodyText"/>
        <w:numPr>
          <w:ilvl w:val="0"/>
          <w:numId w:val="12"/>
        </w:numPr>
        <w:rPr>
          <w:rFonts w:eastAsiaTheme="minorEastAsia"/>
          <w:szCs w:val="20"/>
        </w:rPr>
      </w:pPr>
      <w:r>
        <w:rPr>
          <w:szCs w:val="22"/>
          <w:lang w:eastAsia="sv-SE"/>
        </w:rPr>
        <w:lastRenderedPageBreak/>
        <w:t>0.03125 x</w:t>
      </w:r>
      <w:r>
        <w:t xml:space="preserve"> {100/3/14, 50</w:t>
      </w:r>
      <w:r>
        <w:rPr>
          <w:rFonts w:hint="eastAsia"/>
        </w:rPr>
        <w:t>/</w:t>
      </w:r>
      <w:r>
        <w:t>3/14, 100/9/14, 25/3/14} for 960kHz</w:t>
      </w:r>
    </w:p>
    <w:p w:rsidR="00CF3EE3" w:rsidRDefault="00D12838" w:rsidP="006E3146">
      <w:pPr>
        <w:pStyle w:val="BodyText"/>
        <w:spacing w:line="264" w:lineRule="auto"/>
        <w:rPr>
          <w:rFonts w:eastAsiaTheme="minorEastAsia"/>
          <w:b/>
          <w:i/>
          <w:szCs w:val="20"/>
          <w:lang w:eastAsia="zh-CN"/>
        </w:rPr>
      </w:pPr>
      <w:r>
        <w:rPr>
          <w:rFonts w:eastAsiaTheme="minorEastAsia"/>
          <w:b/>
          <w:i/>
          <w:szCs w:val="20"/>
          <w:lang w:eastAsia="zh-CN"/>
        </w:rPr>
        <w:t xml:space="preserve">Proposal </w:t>
      </w:r>
      <w:r w:rsidR="00B73E44">
        <w:rPr>
          <w:rFonts w:eastAsiaTheme="minorEastAsia"/>
          <w:b/>
          <w:i/>
          <w:szCs w:val="20"/>
          <w:lang w:eastAsia="zh-CN"/>
        </w:rPr>
        <w:t>5</w:t>
      </w:r>
      <w:r>
        <w:rPr>
          <w:rFonts w:eastAsiaTheme="minorEastAsia"/>
          <w:b/>
          <w:i/>
          <w:szCs w:val="20"/>
          <w:lang w:eastAsia="zh-CN"/>
        </w:rPr>
        <w:t xml:space="preserve">: </w:t>
      </w:r>
      <w:r w:rsidR="00B73E44">
        <w:rPr>
          <w:rFonts w:eastAsiaTheme="minorEastAsia"/>
          <w:b/>
          <w:i/>
          <w:szCs w:val="20"/>
          <w:lang w:eastAsia="zh-CN"/>
        </w:rPr>
        <w:t>T</w:t>
      </w:r>
      <w:r w:rsidR="00B73E44" w:rsidRPr="00B73E44">
        <w:rPr>
          <w:rFonts w:eastAsiaTheme="minorEastAsia"/>
          <w:b/>
          <w:i/>
          <w:szCs w:val="20"/>
          <w:lang w:eastAsia="zh-CN"/>
        </w:rPr>
        <w:t>he periodicity mismatch issue</w:t>
      </w:r>
      <w:r w:rsidR="00B73E44">
        <w:rPr>
          <w:rFonts w:eastAsiaTheme="minorEastAsia"/>
          <w:b/>
          <w:i/>
          <w:szCs w:val="20"/>
          <w:lang w:eastAsia="zh-CN"/>
        </w:rPr>
        <w:t xml:space="preserve"> can be solved by i</w:t>
      </w:r>
      <w:r>
        <w:rPr>
          <w:rFonts w:eastAsiaTheme="minorEastAsia"/>
          <w:b/>
          <w:i/>
          <w:szCs w:val="20"/>
          <w:lang w:eastAsia="zh-CN"/>
        </w:rPr>
        <w:t>ntroduc</w:t>
      </w:r>
      <w:r w:rsidR="00B73E44">
        <w:rPr>
          <w:rFonts w:eastAsiaTheme="minorEastAsia"/>
          <w:b/>
          <w:i/>
          <w:szCs w:val="20"/>
          <w:lang w:eastAsia="zh-CN"/>
        </w:rPr>
        <w:t>ing</w:t>
      </w:r>
      <w:r>
        <w:rPr>
          <w:rFonts w:eastAsiaTheme="minorEastAsia"/>
          <w:b/>
          <w:i/>
          <w:szCs w:val="20"/>
          <w:lang w:eastAsia="zh-CN"/>
        </w:rPr>
        <w:t xml:space="preserve"> non-integer values for CG periodicity and add</w:t>
      </w:r>
      <w:r w:rsidR="00B73E44">
        <w:rPr>
          <w:rFonts w:eastAsiaTheme="minorEastAsia"/>
          <w:b/>
          <w:i/>
          <w:szCs w:val="20"/>
          <w:lang w:eastAsia="zh-CN"/>
        </w:rPr>
        <w:t>ing</w:t>
      </w:r>
      <w:r>
        <w:rPr>
          <w:rFonts w:eastAsiaTheme="minorEastAsia"/>
          <w:b/>
          <w:i/>
          <w:szCs w:val="20"/>
          <w:lang w:eastAsia="zh-CN"/>
        </w:rPr>
        <w:t xml:space="preserve"> ceiling operation in CG occasion calculation formula</w:t>
      </w:r>
      <w:r w:rsidR="00B73E44">
        <w:rPr>
          <w:rFonts w:eastAsiaTheme="minorEastAsia"/>
          <w:b/>
          <w:i/>
          <w:szCs w:val="20"/>
          <w:lang w:eastAsia="zh-CN"/>
        </w:rPr>
        <w:t>.</w:t>
      </w:r>
    </w:p>
    <w:p w:rsidR="00CF3EE3" w:rsidRDefault="00D12838" w:rsidP="006E3146">
      <w:pPr>
        <w:pStyle w:val="Heading1"/>
        <w:spacing w:line="264" w:lineRule="auto"/>
        <w:jc w:val="both"/>
        <w:rPr>
          <w:rFonts w:ascii="Times New Roman" w:hAnsi="Times New Roman" w:cs="Times New Roman"/>
        </w:rPr>
      </w:pPr>
      <w:r>
        <w:rPr>
          <w:rFonts w:ascii="Times New Roman" w:hAnsi="Times New Roman" w:cs="Times New Roman"/>
        </w:rPr>
        <w:t>Conclusions</w:t>
      </w:r>
    </w:p>
    <w:p w:rsidR="00CF3EE3" w:rsidRDefault="00D12838" w:rsidP="00CA6FD5">
      <w:pPr>
        <w:pStyle w:val="BodyText"/>
        <w:spacing w:beforeLines="50" w:line="264" w:lineRule="auto"/>
        <w:rPr>
          <w:rFonts w:eastAsia="SimSun"/>
          <w:iCs/>
          <w:szCs w:val="20"/>
          <w:lang w:eastAsia="zh-CN"/>
        </w:rPr>
      </w:pPr>
      <w:r>
        <w:rPr>
          <w:rFonts w:eastAsia="SimSun"/>
          <w:lang w:eastAsia="zh-CN"/>
        </w:rPr>
        <w:t xml:space="preserve">In this contribution, we discuss the </w:t>
      </w:r>
      <w:r>
        <w:t xml:space="preserve">capacity </w:t>
      </w:r>
      <w:r>
        <w:rPr>
          <w:rFonts w:eastAsia="SimSun"/>
          <w:lang w:eastAsia="zh-CN"/>
        </w:rPr>
        <w:t xml:space="preserve">enhancement for supporting XR services with </w:t>
      </w:r>
      <w:r>
        <w:rPr>
          <w:rFonts w:eastAsia="SimSun"/>
          <w:iCs/>
          <w:szCs w:val="20"/>
          <w:lang w:eastAsia="zh-CN"/>
        </w:rPr>
        <w:t>following proposals:</w:t>
      </w:r>
    </w:p>
    <w:p w:rsidR="0076130F" w:rsidRDefault="0076130F" w:rsidP="0076130F">
      <w:pPr>
        <w:pStyle w:val="BodyText"/>
        <w:spacing w:line="264" w:lineRule="auto"/>
        <w:rPr>
          <w:rFonts w:eastAsiaTheme="minorEastAsia"/>
          <w:b/>
          <w:i/>
          <w:szCs w:val="20"/>
          <w:lang w:eastAsia="zh-CN"/>
        </w:rPr>
      </w:pPr>
      <w:r>
        <w:rPr>
          <w:rFonts w:eastAsiaTheme="minorEastAsia"/>
          <w:b/>
          <w:i/>
          <w:szCs w:val="20"/>
          <w:lang w:eastAsia="zh-CN"/>
        </w:rPr>
        <w:t>Proposal 1: RAN1 prioritizes</w:t>
      </w:r>
      <w:r w:rsidRPr="007169BC">
        <w:rPr>
          <w:rFonts w:eastAsiaTheme="minorEastAsia"/>
          <w:b/>
          <w:i/>
          <w:szCs w:val="20"/>
          <w:lang w:eastAsia="zh-CN"/>
        </w:rPr>
        <w:t xml:space="preserve"> single CG configuration with multiple PUSCH occasions per CG period.</w:t>
      </w:r>
    </w:p>
    <w:p w:rsidR="0076130F" w:rsidRDefault="0076130F" w:rsidP="0076130F">
      <w:pPr>
        <w:pStyle w:val="BodyText"/>
        <w:spacing w:line="264" w:lineRule="auto"/>
        <w:rPr>
          <w:rFonts w:eastAsiaTheme="minorEastAsia"/>
          <w:b/>
          <w:i/>
          <w:szCs w:val="20"/>
          <w:lang w:eastAsia="zh-CN"/>
        </w:rPr>
      </w:pPr>
      <w:r>
        <w:rPr>
          <w:rFonts w:eastAsiaTheme="minorEastAsia"/>
          <w:b/>
          <w:i/>
          <w:szCs w:val="20"/>
          <w:lang w:eastAsia="zh-CN"/>
        </w:rPr>
        <w:t xml:space="preserve">Proposal 2: </w:t>
      </w:r>
      <w:r w:rsidRPr="008760C4">
        <w:rPr>
          <w:rFonts w:eastAsiaTheme="minorEastAsia"/>
          <w:b/>
          <w:i/>
          <w:szCs w:val="20"/>
          <w:lang w:eastAsia="zh-CN"/>
        </w:rPr>
        <w:t>To configure multiple PUSCH occasions per CG period</w:t>
      </w:r>
      <w:r>
        <w:rPr>
          <w:rFonts w:eastAsiaTheme="minorEastAsia"/>
          <w:b/>
          <w:i/>
          <w:szCs w:val="20"/>
          <w:lang w:eastAsia="zh-CN"/>
        </w:rPr>
        <w:t>, m</w:t>
      </w:r>
      <w:r w:rsidRPr="00E905CA">
        <w:rPr>
          <w:rFonts w:eastAsiaTheme="minorEastAsia"/>
          <w:b/>
          <w:i/>
          <w:szCs w:val="20"/>
          <w:lang w:eastAsia="zh-CN"/>
        </w:rPr>
        <w:t>ultiple PUSCH occasion offsets per CG period are configured by RRC</w:t>
      </w:r>
      <w:r w:rsidRPr="008760C4">
        <w:rPr>
          <w:rFonts w:eastAsiaTheme="minorEastAsia"/>
          <w:b/>
          <w:i/>
          <w:szCs w:val="20"/>
          <w:lang w:eastAsia="zh-CN"/>
        </w:rPr>
        <w:t xml:space="preserve">, </w:t>
      </w:r>
      <w:r>
        <w:rPr>
          <w:rFonts w:eastAsiaTheme="minorEastAsia"/>
          <w:b/>
          <w:i/>
          <w:szCs w:val="20"/>
          <w:lang w:eastAsia="zh-CN"/>
        </w:rPr>
        <w:t xml:space="preserve">and </w:t>
      </w:r>
      <w:r w:rsidRPr="008760C4">
        <w:rPr>
          <w:rFonts w:eastAsiaTheme="minorEastAsia"/>
          <w:b/>
          <w:i/>
          <w:szCs w:val="20"/>
          <w:lang w:eastAsia="zh-CN"/>
        </w:rPr>
        <w:t>R17 CG activation</w:t>
      </w:r>
      <w:r>
        <w:rPr>
          <w:rFonts w:eastAsiaTheme="minorEastAsia"/>
          <w:b/>
          <w:i/>
          <w:szCs w:val="20"/>
          <w:lang w:eastAsia="zh-CN"/>
        </w:rPr>
        <w:t xml:space="preserve"> is reused.</w:t>
      </w:r>
    </w:p>
    <w:p w:rsidR="0076130F" w:rsidRPr="006F4024" w:rsidRDefault="0076130F" w:rsidP="0076130F">
      <w:pPr>
        <w:pStyle w:val="BodyText"/>
        <w:rPr>
          <w:rFonts w:eastAsiaTheme="minorEastAsia"/>
          <w:lang w:eastAsia="zh-CN"/>
        </w:rPr>
      </w:pPr>
      <w:r w:rsidRPr="00C70802">
        <w:rPr>
          <w:rFonts w:eastAsiaTheme="minorEastAsia"/>
          <w:b/>
          <w:i/>
          <w:szCs w:val="20"/>
          <w:lang w:eastAsia="zh-CN"/>
        </w:rPr>
        <w:t>Proposal 3:</w:t>
      </w:r>
      <w:r w:rsidRPr="00C70802">
        <w:t xml:space="preserve"> </w:t>
      </w:r>
      <w:r>
        <w:rPr>
          <w:rFonts w:eastAsiaTheme="minorEastAsia"/>
          <w:b/>
          <w:i/>
          <w:szCs w:val="20"/>
          <w:lang w:eastAsia="zh-CN"/>
        </w:rPr>
        <w:t>RAN1 prioritizes d</w:t>
      </w:r>
      <w:r w:rsidRPr="00C70802">
        <w:rPr>
          <w:rFonts w:eastAsiaTheme="minorEastAsia"/>
          <w:b/>
          <w:i/>
          <w:szCs w:val="20"/>
          <w:lang w:eastAsia="zh-CN"/>
        </w:rPr>
        <w:t xml:space="preserve">ynamic indication of the unused </w:t>
      </w:r>
      <w:r>
        <w:rPr>
          <w:rFonts w:eastAsiaTheme="minorEastAsia"/>
          <w:b/>
          <w:i/>
          <w:szCs w:val="20"/>
          <w:lang w:eastAsia="zh-CN"/>
        </w:rPr>
        <w:t xml:space="preserve">CG PUSCH </w:t>
      </w:r>
      <w:r w:rsidRPr="00C70802">
        <w:rPr>
          <w:rFonts w:eastAsiaTheme="minorEastAsia"/>
          <w:b/>
          <w:i/>
          <w:szCs w:val="20"/>
          <w:lang w:eastAsia="zh-CN"/>
        </w:rPr>
        <w:t>occasion</w:t>
      </w:r>
      <w:r>
        <w:rPr>
          <w:rFonts w:eastAsiaTheme="minorEastAsia"/>
          <w:b/>
          <w:i/>
          <w:szCs w:val="20"/>
          <w:lang w:eastAsia="zh-CN"/>
        </w:rPr>
        <w:t>(s) and/or</w:t>
      </w:r>
      <w:r>
        <w:rPr>
          <w:rFonts w:eastAsiaTheme="minorEastAsia" w:hint="eastAsia"/>
          <w:lang w:eastAsia="zh-CN"/>
        </w:rPr>
        <w:t xml:space="preserve"> </w:t>
      </w:r>
      <w:r w:rsidRPr="006F4024">
        <w:rPr>
          <w:rFonts w:eastAsiaTheme="minorEastAsia" w:hint="eastAsia"/>
          <w:b/>
          <w:i/>
          <w:szCs w:val="20"/>
          <w:lang w:eastAsia="zh-CN"/>
        </w:rPr>
        <w:t>PRB</w:t>
      </w:r>
      <w:r w:rsidRPr="006F4024">
        <w:rPr>
          <w:rFonts w:eastAsiaTheme="minorEastAsia"/>
          <w:b/>
          <w:i/>
          <w:szCs w:val="20"/>
          <w:lang w:eastAsia="zh-CN"/>
        </w:rPr>
        <w:t>(s) in one CG PUSCH occasion</w:t>
      </w:r>
      <w:r>
        <w:rPr>
          <w:rFonts w:eastAsiaTheme="minorEastAsia"/>
          <w:b/>
          <w:i/>
          <w:szCs w:val="20"/>
          <w:lang w:eastAsia="zh-CN"/>
        </w:rPr>
        <w:t xml:space="preserve"> by the UE. PUSCH </w:t>
      </w:r>
      <w:r w:rsidRPr="00C70802">
        <w:rPr>
          <w:rFonts w:eastAsiaTheme="minorEastAsia"/>
          <w:b/>
          <w:i/>
          <w:szCs w:val="20"/>
          <w:lang w:eastAsia="zh-CN"/>
        </w:rPr>
        <w:t>occasion</w:t>
      </w:r>
      <w:r>
        <w:rPr>
          <w:rFonts w:eastAsiaTheme="minorEastAsia"/>
          <w:b/>
          <w:i/>
          <w:szCs w:val="20"/>
          <w:lang w:eastAsia="zh-CN"/>
        </w:rPr>
        <w:t xml:space="preserve"> carrying d</w:t>
      </w:r>
      <w:r w:rsidRPr="00C70802">
        <w:rPr>
          <w:rFonts w:eastAsiaTheme="minorEastAsia"/>
          <w:b/>
          <w:i/>
          <w:szCs w:val="20"/>
          <w:lang w:eastAsia="zh-CN"/>
        </w:rPr>
        <w:t>ynamic indication</w:t>
      </w:r>
      <w:r>
        <w:rPr>
          <w:rFonts w:eastAsiaTheme="minorEastAsia"/>
          <w:b/>
          <w:i/>
          <w:szCs w:val="20"/>
          <w:lang w:eastAsia="zh-CN"/>
        </w:rPr>
        <w:t xml:space="preserve"> (i.e., the 1</w:t>
      </w:r>
      <w:r w:rsidRPr="0076130F">
        <w:rPr>
          <w:rFonts w:eastAsiaTheme="minorEastAsia"/>
          <w:b/>
          <w:i/>
          <w:szCs w:val="20"/>
          <w:vertAlign w:val="superscript"/>
          <w:lang w:eastAsia="zh-CN"/>
        </w:rPr>
        <w:t>st</w:t>
      </w:r>
      <w:r>
        <w:rPr>
          <w:rFonts w:eastAsiaTheme="minorEastAsia"/>
          <w:b/>
          <w:i/>
          <w:szCs w:val="20"/>
          <w:lang w:eastAsia="zh-CN"/>
        </w:rPr>
        <w:t xml:space="preserve"> occasion) is always transmitted in full resources.</w:t>
      </w:r>
    </w:p>
    <w:p w:rsidR="00D862BB" w:rsidRPr="00016F83" w:rsidRDefault="00D862BB" w:rsidP="00D862BB">
      <w:pPr>
        <w:pStyle w:val="BodyText"/>
        <w:rPr>
          <w:rFonts w:eastAsiaTheme="minorEastAsia"/>
          <w:lang w:eastAsia="zh-CN"/>
        </w:rPr>
      </w:pPr>
      <w:r>
        <w:rPr>
          <w:rFonts w:eastAsiaTheme="minorEastAsia"/>
          <w:b/>
          <w:i/>
          <w:szCs w:val="20"/>
          <w:lang w:eastAsia="zh-CN"/>
        </w:rPr>
        <w:t xml:space="preserve">Proposal 4: </w:t>
      </w:r>
      <w:r w:rsidRPr="00735E91">
        <w:rPr>
          <w:rFonts w:eastAsiaTheme="minorEastAsia"/>
          <w:b/>
          <w:i/>
          <w:szCs w:val="20"/>
          <w:lang w:eastAsia="zh-CN"/>
        </w:rPr>
        <w:t>Dynamic indication based on CG-UCI</w:t>
      </w:r>
      <w:r>
        <w:rPr>
          <w:rFonts w:eastAsiaTheme="minorEastAsia"/>
          <w:b/>
          <w:i/>
          <w:szCs w:val="20"/>
          <w:lang w:eastAsia="zh-CN"/>
        </w:rPr>
        <w:t xml:space="preserve"> should be used to indicate the unused CG PUSCH occasion(s) and</w:t>
      </w:r>
      <w:r w:rsidR="00A84FDD">
        <w:rPr>
          <w:rFonts w:eastAsiaTheme="minorEastAsia"/>
          <w:b/>
          <w:i/>
          <w:szCs w:val="20"/>
          <w:lang w:eastAsia="zh-CN"/>
        </w:rPr>
        <w:t>/or RB(s) in one CG</w:t>
      </w:r>
      <w:r w:rsidR="00A84FDD" w:rsidRPr="00A84FDD">
        <w:rPr>
          <w:rFonts w:eastAsiaTheme="minorEastAsia"/>
          <w:b/>
          <w:i/>
          <w:szCs w:val="20"/>
          <w:lang w:eastAsia="zh-CN"/>
        </w:rPr>
        <w:t xml:space="preserve"> </w:t>
      </w:r>
      <w:r w:rsidR="00A84FDD">
        <w:rPr>
          <w:rFonts w:eastAsiaTheme="minorEastAsia"/>
          <w:b/>
          <w:i/>
          <w:szCs w:val="20"/>
          <w:lang w:eastAsia="zh-CN"/>
        </w:rPr>
        <w:t>PUSCH occasion</w:t>
      </w:r>
      <w:r>
        <w:rPr>
          <w:rFonts w:eastAsiaTheme="minorEastAsia"/>
          <w:b/>
          <w:i/>
          <w:szCs w:val="20"/>
          <w:lang w:eastAsia="zh-CN"/>
        </w:rPr>
        <w:t>.</w:t>
      </w:r>
    </w:p>
    <w:p w:rsidR="00D862BB" w:rsidRDefault="00D862BB" w:rsidP="00D862BB">
      <w:pPr>
        <w:pStyle w:val="BodyText"/>
        <w:spacing w:line="264" w:lineRule="auto"/>
        <w:rPr>
          <w:rFonts w:eastAsiaTheme="minorEastAsia"/>
          <w:b/>
          <w:i/>
          <w:szCs w:val="20"/>
          <w:lang w:eastAsia="zh-CN"/>
        </w:rPr>
      </w:pPr>
      <w:r>
        <w:rPr>
          <w:rFonts w:eastAsiaTheme="minorEastAsia"/>
          <w:b/>
          <w:i/>
          <w:szCs w:val="20"/>
          <w:lang w:eastAsia="zh-CN"/>
        </w:rPr>
        <w:t>Proposal 5: T</w:t>
      </w:r>
      <w:r w:rsidRPr="00B73E44">
        <w:rPr>
          <w:rFonts w:eastAsiaTheme="minorEastAsia"/>
          <w:b/>
          <w:i/>
          <w:szCs w:val="20"/>
          <w:lang w:eastAsia="zh-CN"/>
        </w:rPr>
        <w:t>he periodicity mismatch issue</w:t>
      </w:r>
      <w:r>
        <w:rPr>
          <w:rFonts w:eastAsiaTheme="minorEastAsia"/>
          <w:b/>
          <w:i/>
          <w:szCs w:val="20"/>
          <w:lang w:eastAsia="zh-CN"/>
        </w:rPr>
        <w:t xml:space="preserve"> can be solved by introducing non-integer values for CG periodicity and adding ceiling operation in CG occasion calculation formula.</w:t>
      </w:r>
    </w:p>
    <w:p w:rsidR="00CF3EE3" w:rsidRDefault="00D12838" w:rsidP="006E3146">
      <w:pPr>
        <w:pStyle w:val="Heading1"/>
        <w:spacing w:line="264" w:lineRule="auto"/>
        <w:jc w:val="both"/>
        <w:rPr>
          <w:rFonts w:ascii="Times New Roman" w:hAnsi="Times New Roman" w:cs="Times New Roman"/>
        </w:rPr>
      </w:pPr>
      <w:r>
        <w:rPr>
          <w:rFonts w:ascii="Times New Roman" w:hAnsi="Times New Roman" w:cs="Times New Roman"/>
        </w:rPr>
        <w:t>References</w:t>
      </w:r>
    </w:p>
    <w:p w:rsidR="00CF3EE3" w:rsidRDefault="00D12838" w:rsidP="006E3146">
      <w:pPr>
        <w:pStyle w:val="ListParagraph"/>
        <w:numPr>
          <w:ilvl w:val="0"/>
          <w:numId w:val="16"/>
        </w:numPr>
        <w:jc w:val="both"/>
        <w:rPr>
          <w:rFonts w:cs="Times New Roman"/>
          <w:color w:val="000000"/>
          <w:szCs w:val="24"/>
        </w:rPr>
      </w:pPr>
      <w:r>
        <w:rPr>
          <w:rFonts w:cs="Times New Roman"/>
          <w:color w:val="000000"/>
          <w:szCs w:val="24"/>
        </w:rPr>
        <w:t>RP-213587</w:t>
      </w:r>
      <w:r>
        <w:rPr>
          <w:rFonts w:cs="Times New Roman" w:hint="eastAsia"/>
          <w:color w:val="000000"/>
          <w:szCs w:val="24"/>
        </w:rPr>
        <w:t>,</w:t>
      </w:r>
      <w:r>
        <w:rPr>
          <w:rFonts w:cs="Times New Roman"/>
          <w:color w:val="000000"/>
          <w:szCs w:val="24"/>
        </w:rPr>
        <w:t xml:space="preserve"> New SID “Study on XR Enhancements for NR”, Nokia </w:t>
      </w:r>
    </w:p>
    <w:p w:rsidR="00CF3EE3" w:rsidRDefault="00D12838" w:rsidP="006E3146">
      <w:pPr>
        <w:pStyle w:val="ListParagraph"/>
        <w:numPr>
          <w:ilvl w:val="0"/>
          <w:numId w:val="16"/>
        </w:numPr>
        <w:jc w:val="both"/>
        <w:rPr>
          <w:rFonts w:cs="Times New Roman"/>
          <w:color w:val="000000"/>
          <w:szCs w:val="24"/>
        </w:rPr>
      </w:pPr>
      <w:r>
        <w:rPr>
          <w:rFonts w:cs="Times New Roman"/>
          <w:color w:val="000000"/>
          <w:szCs w:val="24"/>
        </w:rPr>
        <w:t>R1-220</w:t>
      </w:r>
      <w:r w:rsidR="00933200">
        <w:rPr>
          <w:rFonts w:cs="Times New Roman"/>
          <w:color w:val="000000"/>
          <w:szCs w:val="24"/>
        </w:rPr>
        <w:t>8863</w:t>
      </w:r>
      <w:r>
        <w:rPr>
          <w:rFonts w:cs="Times New Roman"/>
          <w:color w:val="000000"/>
          <w:szCs w:val="24"/>
        </w:rPr>
        <w:t>, “Discussion on XR specific power saving techniques”, OPPO</w:t>
      </w:r>
    </w:p>
    <w:p w:rsidR="00CF3EE3" w:rsidRDefault="00D12838" w:rsidP="00F24E91">
      <w:pPr>
        <w:pStyle w:val="Heading1"/>
        <w:numPr>
          <w:ilvl w:val="0"/>
          <w:numId w:val="0"/>
        </w:numPr>
        <w:spacing w:line="264" w:lineRule="auto"/>
        <w:jc w:val="both"/>
        <w:rPr>
          <w:rFonts w:cs="Times New Roman"/>
        </w:rPr>
      </w:pPr>
      <w:r>
        <w:rPr>
          <w:rFonts w:ascii="Times New Roman" w:hAnsi="Times New Roman" w:cs="Times New Roman"/>
        </w:rPr>
        <w:t>Appendix</w:t>
      </w:r>
    </w:p>
    <w:p w:rsidR="00CF3EE3" w:rsidRDefault="00D12838" w:rsidP="00D55466">
      <w:pPr>
        <w:pStyle w:val="Caption"/>
        <w:jc w:val="center"/>
        <w:rPr>
          <w:b/>
        </w:rPr>
      </w:pPr>
      <w:r>
        <w:t>Table 2</w:t>
      </w:r>
      <w:r>
        <w:rPr>
          <w:rFonts w:ascii="SimSun" w:eastAsia="SimSun" w:hAnsi="SimSun" w:cs="SimSun" w:hint="eastAsia"/>
          <w:lang w:eastAsia="zh-CN"/>
        </w:rPr>
        <w:t>:</w:t>
      </w:r>
      <w:r>
        <w:t xml:space="preserve"> Simulation parameters for Dense Urban</w:t>
      </w:r>
    </w:p>
    <w:tbl>
      <w:tblPr>
        <w:tblW w:w="8800" w:type="dxa"/>
        <w:tblInd w:w="-5" w:type="dxa"/>
        <w:tblLook w:val="04A0"/>
      </w:tblPr>
      <w:tblGrid>
        <w:gridCol w:w="3340"/>
        <w:gridCol w:w="5460"/>
      </w:tblGrid>
      <w:tr w:rsidR="00CF3EE3">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b/>
                <w:bCs/>
                <w:color w:val="000000"/>
                <w:sz w:val="22"/>
                <w:lang w:eastAsia="zh-CN"/>
              </w:rPr>
            </w:pPr>
            <w:r>
              <w:rPr>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b/>
                <w:bCs/>
                <w:color w:val="000000"/>
                <w:sz w:val="22"/>
                <w:lang w:eastAsia="zh-CN"/>
              </w:rPr>
            </w:pPr>
            <w:r>
              <w:rPr>
                <w:b/>
                <w:bCs/>
                <w:color w:val="000000"/>
                <w:sz w:val="22"/>
                <w:szCs w:val="22"/>
                <w:lang w:eastAsia="zh-CN"/>
              </w:rPr>
              <w:t>Value</w:t>
            </w:r>
          </w:p>
        </w:tc>
      </w:tr>
      <w:tr w:rsidR="00CF3EE3">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tcPr>
          <w:p w:rsidR="00CF3EE3" w:rsidRDefault="00D12838" w:rsidP="006E3146">
            <w:pPr>
              <w:widowControl w:val="0"/>
              <w:spacing w:after="0" w:line="240" w:lineRule="auto"/>
              <w:jc w:val="both"/>
              <w:rPr>
                <w:color w:val="000000"/>
                <w:lang w:eastAsia="zh-CN"/>
              </w:rPr>
            </w:pPr>
            <w:r>
              <w:rPr>
                <w:color w:val="000000"/>
                <w:szCs w:val="22"/>
                <w:lang w:eastAsia="zh-CN"/>
              </w:rPr>
              <w:t xml:space="preserve">Dense Urban </w:t>
            </w:r>
          </w:p>
          <w:p w:rsidR="00CF3EE3" w:rsidRDefault="00D12838" w:rsidP="006E3146">
            <w:pPr>
              <w:widowControl w:val="0"/>
              <w:spacing w:after="0" w:line="240" w:lineRule="auto"/>
              <w:jc w:val="both"/>
              <w:rPr>
                <w:color w:val="000000"/>
                <w:lang w:eastAsia="zh-CN"/>
              </w:rPr>
            </w:pPr>
            <w:r>
              <w:rPr>
                <w:color w:val="000000"/>
                <w:szCs w:val="22"/>
                <w:lang w:eastAsia="zh-CN"/>
              </w:rPr>
              <w:t>hexagonal layout with (19, 3) Sectors</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200m</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4GHz</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100MHz</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30KHz</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DDDSU</w:t>
            </w:r>
          </w:p>
        </w:tc>
      </w:tr>
      <w:tr w:rsidR="00CF3EE3">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tcPr>
          <w:p w:rsidR="00CF3EE3" w:rsidRDefault="00D12838" w:rsidP="006E3146">
            <w:pPr>
              <w:widowControl w:val="0"/>
              <w:spacing w:after="0" w:line="240" w:lineRule="auto"/>
              <w:jc w:val="both"/>
              <w:rPr>
                <w:color w:val="000000"/>
                <w:lang w:eastAsia="zh-CN"/>
              </w:rPr>
            </w:pPr>
            <w:r>
              <w:rPr>
                <w:color w:val="000000"/>
                <w:szCs w:val="22"/>
                <w:lang w:eastAsia="zh-CN"/>
              </w:rPr>
              <w:t>32 TxRU, (M, N, P, Mg, Ng; Mp, Np) = (8,2,2,1,1,8,2)</w:t>
            </w:r>
            <w:r>
              <w:rPr>
                <w:color w:val="000000"/>
                <w:szCs w:val="22"/>
                <w:lang w:eastAsia="zh-CN"/>
              </w:rPr>
              <w:br/>
              <w:t xml:space="preserve"> (dH, dV) = (0.5λ, 0.5λ)</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4R, (M, N, P, Mg, Ng; Mp, Np) = (1,2,2,1,1;1,2), (dH, dV) = (0.5, N/A)λ</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51dBm</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3 m for BS and 1.5 m for UE</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5 dB for BS and 9 dB for UE</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3km/h</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SU-MIMO+PF</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Realist</w:t>
            </w:r>
          </w:p>
        </w:tc>
      </w:tr>
      <w:tr w:rsidR="00CF3EE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tcPr>
          <w:p w:rsidR="00CF3EE3" w:rsidRDefault="00D12838" w:rsidP="006E3146">
            <w:pPr>
              <w:widowControl w:val="0"/>
              <w:spacing w:after="0" w:line="240" w:lineRule="auto"/>
              <w:jc w:val="both"/>
              <w:rPr>
                <w:color w:val="000000"/>
                <w:lang w:eastAsia="zh-CN"/>
              </w:rPr>
            </w:pPr>
            <w:r>
              <w:rPr>
                <w:color w:val="000000"/>
                <w:szCs w:val="22"/>
                <w:lang w:eastAsia="zh-CN"/>
              </w:rPr>
              <w:t>MMSE-IRC</w:t>
            </w:r>
          </w:p>
        </w:tc>
      </w:tr>
    </w:tbl>
    <w:p w:rsidR="00CF3EE3" w:rsidRDefault="00CF3EE3" w:rsidP="006E3146">
      <w:pPr>
        <w:jc w:val="both"/>
        <w:rPr>
          <w:color w:val="000000"/>
        </w:rPr>
      </w:pPr>
    </w:p>
    <w:sectPr w:rsidR="00CF3EE3" w:rsidSect="00201C28">
      <w:headerReference w:type="default" r:id="rId11"/>
      <w:footerReference w:type="even" r:id="rId12"/>
      <w:footerReference w:type="default" r:id="rId13"/>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30F" w:rsidRDefault="0076130F">
      <w:pPr>
        <w:spacing w:line="240" w:lineRule="auto"/>
      </w:pPr>
      <w:r>
        <w:separator/>
      </w:r>
    </w:p>
  </w:endnote>
  <w:endnote w:type="continuationSeparator" w:id="0">
    <w:p w:rsidR="0076130F" w:rsidRDefault="0076130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30F" w:rsidRDefault="007613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130F" w:rsidRDefault="007613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71532"/>
      <w:docPartObj>
        <w:docPartGallery w:val="Page Numbers (Bottom of Page)"/>
        <w:docPartUnique/>
      </w:docPartObj>
    </w:sdtPr>
    <w:sdtContent>
      <w:p w:rsidR="0076130F" w:rsidRDefault="0076130F">
        <w:pPr>
          <w:pStyle w:val="Footer"/>
          <w:jc w:val="center"/>
        </w:pPr>
        <w:fldSimple w:instr=" PAGE   \* MERGEFORMAT ">
          <w:r w:rsidR="003042E7">
            <w:rPr>
              <w:noProof/>
            </w:rPr>
            <w:t>1</w:t>
          </w:r>
        </w:fldSimple>
      </w:p>
    </w:sdtContent>
  </w:sdt>
  <w:p w:rsidR="0076130F" w:rsidRDefault="007613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30F" w:rsidRDefault="0076130F">
      <w:pPr>
        <w:spacing w:after="0"/>
      </w:pPr>
      <w:r>
        <w:separator/>
      </w:r>
    </w:p>
  </w:footnote>
  <w:footnote w:type="continuationSeparator" w:id="0">
    <w:p w:rsidR="0076130F" w:rsidRDefault="0076130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30F" w:rsidRDefault="0076130F">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3551F5F"/>
    <w:multiLevelType w:val="multilevel"/>
    <w:tmpl w:val="23551F5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65C4D49"/>
    <w:multiLevelType w:val="multilevel"/>
    <w:tmpl w:val="265C4D4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270A6152"/>
    <w:multiLevelType w:val="multilevel"/>
    <w:tmpl w:val="270A6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9376E71"/>
    <w:multiLevelType w:val="multilevel"/>
    <w:tmpl w:val="29376E7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29A1451F"/>
    <w:multiLevelType w:val="multilevel"/>
    <w:tmpl w:val="29A1451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36341536"/>
    <w:multiLevelType w:val="hybridMultilevel"/>
    <w:tmpl w:val="F07A322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376560AE"/>
    <w:multiLevelType w:val="hybridMultilevel"/>
    <w:tmpl w:val="8F9A85C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3512CAC"/>
    <w:multiLevelType w:val="hybridMultilevel"/>
    <w:tmpl w:val="DE66B3A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5BC124B"/>
    <w:multiLevelType w:val="multilevel"/>
    <w:tmpl w:val="45BC12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9A546C6"/>
    <w:multiLevelType w:val="hybridMultilevel"/>
    <w:tmpl w:val="CEB445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7A43E7F"/>
    <w:multiLevelType w:val="multilevel"/>
    <w:tmpl w:val="67A43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AFE464D"/>
    <w:multiLevelType w:val="multilevel"/>
    <w:tmpl w:val="7AFE4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3">
    <w:nsid w:val="7C7F7135"/>
    <w:multiLevelType w:val="hybridMultilevel"/>
    <w:tmpl w:val="99E21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8"/>
  </w:num>
  <w:num w:numId="3">
    <w:abstractNumId w:val="21"/>
  </w:num>
  <w:num w:numId="4">
    <w:abstractNumId w:val="1"/>
  </w:num>
  <w:num w:numId="5">
    <w:abstractNumId w:val="17"/>
  </w:num>
  <w:num w:numId="6">
    <w:abstractNumId w:val="12"/>
  </w:num>
  <w:num w:numId="7">
    <w:abstractNumId w:val="16"/>
  </w:num>
  <w:num w:numId="8">
    <w:abstractNumId w:val="4"/>
  </w:num>
  <w:num w:numId="9">
    <w:abstractNumId w:val="11"/>
  </w:num>
  <w:num w:numId="10">
    <w:abstractNumId w:val="2"/>
  </w:num>
  <w:num w:numId="11">
    <w:abstractNumId w:val="20"/>
  </w:num>
  <w:num w:numId="12">
    <w:abstractNumId w:val="5"/>
  </w:num>
  <w:num w:numId="13">
    <w:abstractNumId w:val="3"/>
  </w:num>
  <w:num w:numId="14">
    <w:abstractNumId w:val="6"/>
  </w:num>
  <w:num w:numId="15">
    <w:abstractNumId w:val="10"/>
  </w:num>
  <w:num w:numId="16">
    <w:abstractNumId w:val="14"/>
  </w:num>
  <w:num w:numId="17">
    <w:abstractNumId w:val="15"/>
  </w:num>
  <w:num w:numId="18">
    <w:abstractNumId w:val="1"/>
  </w:num>
  <w:num w:numId="19">
    <w:abstractNumId w:val="8"/>
  </w:num>
  <w:num w:numId="20">
    <w:abstractNumId w:val="1"/>
  </w:num>
  <w:num w:numId="21">
    <w:abstractNumId w:val="0"/>
  </w:num>
  <w:num w:numId="22">
    <w:abstractNumId w:val="23"/>
  </w:num>
  <w:num w:numId="23">
    <w:abstractNumId w:val="19"/>
  </w:num>
  <w:num w:numId="24">
    <w:abstractNumId w:val="1"/>
  </w:num>
  <w:num w:numId="25">
    <w:abstractNumId w:val="13"/>
  </w:num>
  <w:num w:numId="26">
    <w:abstractNumId w:val="7"/>
  </w:num>
  <w:num w:numId="27">
    <w:abstractNumId w:val="1"/>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6F83"/>
    <w:rsid w:val="0001721F"/>
    <w:rsid w:val="000173AF"/>
    <w:rsid w:val="00017436"/>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968"/>
    <w:rsid w:val="00034D69"/>
    <w:rsid w:val="00034E17"/>
    <w:rsid w:val="00034E36"/>
    <w:rsid w:val="00034F4A"/>
    <w:rsid w:val="00035030"/>
    <w:rsid w:val="00035EB5"/>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EB"/>
    <w:rsid w:val="00062211"/>
    <w:rsid w:val="00062395"/>
    <w:rsid w:val="00062DD3"/>
    <w:rsid w:val="00063266"/>
    <w:rsid w:val="00063348"/>
    <w:rsid w:val="00063433"/>
    <w:rsid w:val="000637D6"/>
    <w:rsid w:val="00063D12"/>
    <w:rsid w:val="00063F7F"/>
    <w:rsid w:val="00063FBD"/>
    <w:rsid w:val="00063FCD"/>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B25"/>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7A2"/>
    <w:rsid w:val="000749EF"/>
    <w:rsid w:val="00074CB5"/>
    <w:rsid w:val="00075096"/>
    <w:rsid w:val="00075AF1"/>
    <w:rsid w:val="000760AA"/>
    <w:rsid w:val="00076219"/>
    <w:rsid w:val="00076451"/>
    <w:rsid w:val="00076520"/>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F97"/>
    <w:rsid w:val="0009713D"/>
    <w:rsid w:val="000973FB"/>
    <w:rsid w:val="0009761C"/>
    <w:rsid w:val="000A020D"/>
    <w:rsid w:val="000A07E6"/>
    <w:rsid w:val="000A0BE1"/>
    <w:rsid w:val="000A0C0A"/>
    <w:rsid w:val="000A115B"/>
    <w:rsid w:val="000A222A"/>
    <w:rsid w:val="000A2662"/>
    <w:rsid w:val="000A2800"/>
    <w:rsid w:val="000A29F2"/>
    <w:rsid w:val="000A2ACD"/>
    <w:rsid w:val="000A3459"/>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1BA"/>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EB4"/>
    <w:rsid w:val="000C5071"/>
    <w:rsid w:val="000C5486"/>
    <w:rsid w:val="000C5A90"/>
    <w:rsid w:val="000C5C4C"/>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D39"/>
    <w:rsid w:val="000D30F8"/>
    <w:rsid w:val="000D36A6"/>
    <w:rsid w:val="000D44C7"/>
    <w:rsid w:val="000D49DA"/>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5B34"/>
    <w:rsid w:val="000E71CB"/>
    <w:rsid w:val="000E7654"/>
    <w:rsid w:val="000E7678"/>
    <w:rsid w:val="000E77C8"/>
    <w:rsid w:val="000E7A81"/>
    <w:rsid w:val="000F00BD"/>
    <w:rsid w:val="000F0246"/>
    <w:rsid w:val="000F0380"/>
    <w:rsid w:val="000F0AE7"/>
    <w:rsid w:val="000F0CE1"/>
    <w:rsid w:val="000F0DFF"/>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469"/>
    <w:rsid w:val="00116A28"/>
    <w:rsid w:val="00116B62"/>
    <w:rsid w:val="00117016"/>
    <w:rsid w:val="00117338"/>
    <w:rsid w:val="0011748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BCE"/>
    <w:rsid w:val="00151F25"/>
    <w:rsid w:val="00151FB7"/>
    <w:rsid w:val="0015226B"/>
    <w:rsid w:val="00152CDD"/>
    <w:rsid w:val="00153418"/>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75D"/>
    <w:rsid w:val="00162B5E"/>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1F6A"/>
    <w:rsid w:val="00182158"/>
    <w:rsid w:val="00182343"/>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A31"/>
    <w:rsid w:val="001A4B82"/>
    <w:rsid w:val="001A4C4E"/>
    <w:rsid w:val="001A4DD9"/>
    <w:rsid w:val="001A503E"/>
    <w:rsid w:val="001A518C"/>
    <w:rsid w:val="001A5A10"/>
    <w:rsid w:val="001A5AEB"/>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A2"/>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21F"/>
    <w:rsid w:val="001E1972"/>
    <w:rsid w:val="001E1C35"/>
    <w:rsid w:val="001E2082"/>
    <w:rsid w:val="001E2228"/>
    <w:rsid w:val="001E2B86"/>
    <w:rsid w:val="001E32A7"/>
    <w:rsid w:val="001E34F9"/>
    <w:rsid w:val="001E3554"/>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EBF"/>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34"/>
    <w:rsid w:val="00201745"/>
    <w:rsid w:val="0020174C"/>
    <w:rsid w:val="002018B9"/>
    <w:rsid w:val="0020195C"/>
    <w:rsid w:val="00201C28"/>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A3A"/>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2"/>
    <w:rsid w:val="00231133"/>
    <w:rsid w:val="0023174E"/>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ABB"/>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8FA"/>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5B67"/>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A9"/>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2E7"/>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7DC"/>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409D"/>
    <w:rsid w:val="00394518"/>
    <w:rsid w:val="003945A5"/>
    <w:rsid w:val="0039460B"/>
    <w:rsid w:val="003949AC"/>
    <w:rsid w:val="003949FA"/>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BAC"/>
    <w:rsid w:val="003B3F3B"/>
    <w:rsid w:val="003B4028"/>
    <w:rsid w:val="003B405A"/>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B54"/>
    <w:rsid w:val="003C0D94"/>
    <w:rsid w:val="003C10B5"/>
    <w:rsid w:val="003C1360"/>
    <w:rsid w:val="003C144D"/>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972"/>
    <w:rsid w:val="00403B53"/>
    <w:rsid w:val="00403F05"/>
    <w:rsid w:val="00404413"/>
    <w:rsid w:val="004048B2"/>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A50"/>
    <w:rsid w:val="00406C91"/>
    <w:rsid w:val="00406DD1"/>
    <w:rsid w:val="00406EFD"/>
    <w:rsid w:val="004072B9"/>
    <w:rsid w:val="004074AB"/>
    <w:rsid w:val="004079DE"/>
    <w:rsid w:val="00410123"/>
    <w:rsid w:val="00410205"/>
    <w:rsid w:val="0041028B"/>
    <w:rsid w:val="00410889"/>
    <w:rsid w:val="00410988"/>
    <w:rsid w:val="00410B9F"/>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C69"/>
    <w:rsid w:val="00443D0F"/>
    <w:rsid w:val="00444035"/>
    <w:rsid w:val="00444136"/>
    <w:rsid w:val="004441D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7D"/>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6E37"/>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D92"/>
    <w:rsid w:val="004F39EC"/>
    <w:rsid w:val="004F3A7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354F"/>
    <w:rsid w:val="0050362F"/>
    <w:rsid w:val="0050369E"/>
    <w:rsid w:val="005039FE"/>
    <w:rsid w:val="00503AA8"/>
    <w:rsid w:val="00503CA6"/>
    <w:rsid w:val="00503E4D"/>
    <w:rsid w:val="005042D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90F"/>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E78"/>
    <w:rsid w:val="005352A3"/>
    <w:rsid w:val="005355A3"/>
    <w:rsid w:val="00535AC2"/>
    <w:rsid w:val="00536152"/>
    <w:rsid w:val="00536207"/>
    <w:rsid w:val="00536279"/>
    <w:rsid w:val="00536773"/>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5090"/>
    <w:rsid w:val="0054513C"/>
    <w:rsid w:val="00545AB1"/>
    <w:rsid w:val="00545C35"/>
    <w:rsid w:val="00545C59"/>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2BE"/>
    <w:rsid w:val="0055436C"/>
    <w:rsid w:val="005548DC"/>
    <w:rsid w:val="00554FBE"/>
    <w:rsid w:val="0055503D"/>
    <w:rsid w:val="005551CD"/>
    <w:rsid w:val="00555330"/>
    <w:rsid w:val="0055545B"/>
    <w:rsid w:val="00555A96"/>
    <w:rsid w:val="00555BB0"/>
    <w:rsid w:val="00555FBB"/>
    <w:rsid w:val="00556010"/>
    <w:rsid w:val="0055627D"/>
    <w:rsid w:val="005569F9"/>
    <w:rsid w:val="00556AC9"/>
    <w:rsid w:val="00556DD2"/>
    <w:rsid w:val="005571EF"/>
    <w:rsid w:val="00557AED"/>
    <w:rsid w:val="00557DBA"/>
    <w:rsid w:val="00557E33"/>
    <w:rsid w:val="00560256"/>
    <w:rsid w:val="00560458"/>
    <w:rsid w:val="005605C1"/>
    <w:rsid w:val="00560A46"/>
    <w:rsid w:val="00560CC7"/>
    <w:rsid w:val="00561203"/>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9F7"/>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7A3"/>
    <w:rsid w:val="00572C5B"/>
    <w:rsid w:val="00573395"/>
    <w:rsid w:val="005737BB"/>
    <w:rsid w:val="00573BC4"/>
    <w:rsid w:val="00573CFC"/>
    <w:rsid w:val="00574034"/>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3F96"/>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ABD"/>
    <w:rsid w:val="005E3CB2"/>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A21"/>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B35"/>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CBD"/>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412"/>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F10"/>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3FF"/>
    <w:rsid w:val="0067373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7E"/>
    <w:rsid w:val="00684664"/>
    <w:rsid w:val="006846BA"/>
    <w:rsid w:val="00684CB6"/>
    <w:rsid w:val="006850FF"/>
    <w:rsid w:val="00685277"/>
    <w:rsid w:val="00685568"/>
    <w:rsid w:val="0068569A"/>
    <w:rsid w:val="006856A8"/>
    <w:rsid w:val="00685835"/>
    <w:rsid w:val="00685E05"/>
    <w:rsid w:val="00685E87"/>
    <w:rsid w:val="0068746B"/>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8EC"/>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B7"/>
    <w:rsid w:val="006B489F"/>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54BB"/>
    <w:rsid w:val="00705595"/>
    <w:rsid w:val="00705A57"/>
    <w:rsid w:val="00705AE8"/>
    <w:rsid w:val="00705CF3"/>
    <w:rsid w:val="0070615E"/>
    <w:rsid w:val="00706544"/>
    <w:rsid w:val="007066F4"/>
    <w:rsid w:val="007067A5"/>
    <w:rsid w:val="00706D03"/>
    <w:rsid w:val="00707015"/>
    <w:rsid w:val="007070EA"/>
    <w:rsid w:val="0070710C"/>
    <w:rsid w:val="0070729A"/>
    <w:rsid w:val="0070760B"/>
    <w:rsid w:val="00707D0D"/>
    <w:rsid w:val="00707F17"/>
    <w:rsid w:val="00707FCA"/>
    <w:rsid w:val="007100ED"/>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40"/>
    <w:rsid w:val="007267B0"/>
    <w:rsid w:val="00726996"/>
    <w:rsid w:val="00726C1B"/>
    <w:rsid w:val="00726F8F"/>
    <w:rsid w:val="0072700A"/>
    <w:rsid w:val="00727260"/>
    <w:rsid w:val="0072734E"/>
    <w:rsid w:val="007274FD"/>
    <w:rsid w:val="00727B64"/>
    <w:rsid w:val="00727EFA"/>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12E"/>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30F"/>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8FE"/>
    <w:rsid w:val="007669EE"/>
    <w:rsid w:val="00767085"/>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C77"/>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6F7"/>
    <w:rsid w:val="0079783F"/>
    <w:rsid w:val="007979F2"/>
    <w:rsid w:val="00797AFF"/>
    <w:rsid w:val="00797E07"/>
    <w:rsid w:val="007A0C7B"/>
    <w:rsid w:val="007A0CD6"/>
    <w:rsid w:val="007A0FF0"/>
    <w:rsid w:val="007A110C"/>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7D5"/>
    <w:rsid w:val="007B2B15"/>
    <w:rsid w:val="007B2B69"/>
    <w:rsid w:val="007B2EEE"/>
    <w:rsid w:val="007B36AA"/>
    <w:rsid w:val="007B4175"/>
    <w:rsid w:val="007B4193"/>
    <w:rsid w:val="007B4246"/>
    <w:rsid w:val="007B42A4"/>
    <w:rsid w:val="007B435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D05"/>
    <w:rsid w:val="007C11E2"/>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54D9"/>
    <w:rsid w:val="007F5730"/>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EC4"/>
    <w:rsid w:val="00806F4D"/>
    <w:rsid w:val="00806FD3"/>
    <w:rsid w:val="008075D7"/>
    <w:rsid w:val="00807780"/>
    <w:rsid w:val="00807DB1"/>
    <w:rsid w:val="00807E78"/>
    <w:rsid w:val="00807E80"/>
    <w:rsid w:val="008105AF"/>
    <w:rsid w:val="008107D1"/>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08E"/>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572"/>
    <w:rsid w:val="00853905"/>
    <w:rsid w:val="00853DFD"/>
    <w:rsid w:val="008545EA"/>
    <w:rsid w:val="00854629"/>
    <w:rsid w:val="008546D0"/>
    <w:rsid w:val="008548B9"/>
    <w:rsid w:val="00854AE3"/>
    <w:rsid w:val="00854E52"/>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57FA2"/>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9A5"/>
    <w:rsid w:val="00875AD1"/>
    <w:rsid w:val="00875B64"/>
    <w:rsid w:val="00875C3A"/>
    <w:rsid w:val="00875E19"/>
    <w:rsid w:val="008760C4"/>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960"/>
    <w:rsid w:val="008C4B4D"/>
    <w:rsid w:val="008C52DE"/>
    <w:rsid w:val="008C5323"/>
    <w:rsid w:val="008C5361"/>
    <w:rsid w:val="008C53FF"/>
    <w:rsid w:val="008C5A7E"/>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7FB"/>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072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124"/>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1724"/>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3A7"/>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6EDD"/>
    <w:rsid w:val="009D72F5"/>
    <w:rsid w:val="009D76F2"/>
    <w:rsid w:val="009D7A54"/>
    <w:rsid w:val="009D7DA9"/>
    <w:rsid w:val="009E084D"/>
    <w:rsid w:val="009E0B2D"/>
    <w:rsid w:val="009E125C"/>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5098"/>
    <w:rsid w:val="009E5270"/>
    <w:rsid w:val="009E5375"/>
    <w:rsid w:val="009E5780"/>
    <w:rsid w:val="009E5936"/>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544"/>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545"/>
    <w:rsid w:val="00A1768F"/>
    <w:rsid w:val="00A1790C"/>
    <w:rsid w:val="00A1798C"/>
    <w:rsid w:val="00A17C04"/>
    <w:rsid w:val="00A203DC"/>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844"/>
    <w:rsid w:val="00A23AD1"/>
    <w:rsid w:val="00A2408C"/>
    <w:rsid w:val="00A24484"/>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603"/>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BEE"/>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ECE"/>
    <w:rsid w:val="00A64F27"/>
    <w:rsid w:val="00A65001"/>
    <w:rsid w:val="00A65344"/>
    <w:rsid w:val="00A655B3"/>
    <w:rsid w:val="00A6564F"/>
    <w:rsid w:val="00A658A0"/>
    <w:rsid w:val="00A659A1"/>
    <w:rsid w:val="00A65A1B"/>
    <w:rsid w:val="00A65C17"/>
    <w:rsid w:val="00A6619C"/>
    <w:rsid w:val="00A6628B"/>
    <w:rsid w:val="00A668D9"/>
    <w:rsid w:val="00A66E0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8B5"/>
    <w:rsid w:val="00A75AAC"/>
    <w:rsid w:val="00A75BBB"/>
    <w:rsid w:val="00A75F1E"/>
    <w:rsid w:val="00A767BF"/>
    <w:rsid w:val="00A76915"/>
    <w:rsid w:val="00A76B0C"/>
    <w:rsid w:val="00A76CF7"/>
    <w:rsid w:val="00A76F47"/>
    <w:rsid w:val="00A77066"/>
    <w:rsid w:val="00A77121"/>
    <w:rsid w:val="00A7753C"/>
    <w:rsid w:val="00A77699"/>
    <w:rsid w:val="00A77CB3"/>
    <w:rsid w:val="00A80409"/>
    <w:rsid w:val="00A806D5"/>
    <w:rsid w:val="00A80740"/>
    <w:rsid w:val="00A8078B"/>
    <w:rsid w:val="00A80790"/>
    <w:rsid w:val="00A8092D"/>
    <w:rsid w:val="00A80F29"/>
    <w:rsid w:val="00A80FC1"/>
    <w:rsid w:val="00A817AC"/>
    <w:rsid w:val="00A81948"/>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A39"/>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A1A"/>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0D"/>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AB7"/>
    <w:rsid w:val="00B05B07"/>
    <w:rsid w:val="00B05B65"/>
    <w:rsid w:val="00B05BA4"/>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D4E"/>
    <w:rsid w:val="00B50071"/>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40"/>
    <w:rsid w:val="00B55164"/>
    <w:rsid w:val="00B55270"/>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A06"/>
    <w:rsid w:val="00B76AD9"/>
    <w:rsid w:val="00B77543"/>
    <w:rsid w:val="00B77B4D"/>
    <w:rsid w:val="00B77E4E"/>
    <w:rsid w:val="00B80055"/>
    <w:rsid w:val="00B800B1"/>
    <w:rsid w:val="00B801D8"/>
    <w:rsid w:val="00B80660"/>
    <w:rsid w:val="00B806A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BD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5D9"/>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904"/>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B65"/>
    <w:rsid w:val="00CA5C1D"/>
    <w:rsid w:val="00CA5E6B"/>
    <w:rsid w:val="00CA5FA1"/>
    <w:rsid w:val="00CA63F1"/>
    <w:rsid w:val="00CA6A2D"/>
    <w:rsid w:val="00CA6A93"/>
    <w:rsid w:val="00CA6FD5"/>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63E"/>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838"/>
    <w:rsid w:val="00D12957"/>
    <w:rsid w:val="00D12B97"/>
    <w:rsid w:val="00D13535"/>
    <w:rsid w:val="00D13809"/>
    <w:rsid w:val="00D13858"/>
    <w:rsid w:val="00D138F6"/>
    <w:rsid w:val="00D13FED"/>
    <w:rsid w:val="00D14108"/>
    <w:rsid w:val="00D1421B"/>
    <w:rsid w:val="00D143E2"/>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024"/>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2B0A"/>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11B"/>
    <w:rsid w:val="00E0270E"/>
    <w:rsid w:val="00E0288E"/>
    <w:rsid w:val="00E02DEE"/>
    <w:rsid w:val="00E02F8C"/>
    <w:rsid w:val="00E03042"/>
    <w:rsid w:val="00E032D0"/>
    <w:rsid w:val="00E034A7"/>
    <w:rsid w:val="00E03659"/>
    <w:rsid w:val="00E039F1"/>
    <w:rsid w:val="00E03C00"/>
    <w:rsid w:val="00E03F0C"/>
    <w:rsid w:val="00E0416A"/>
    <w:rsid w:val="00E047D7"/>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149"/>
    <w:rsid w:val="00E2221F"/>
    <w:rsid w:val="00E225BF"/>
    <w:rsid w:val="00E22758"/>
    <w:rsid w:val="00E22D6D"/>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AC0"/>
    <w:rsid w:val="00E31AFB"/>
    <w:rsid w:val="00E31E27"/>
    <w:rsid w:val="00E31F2D"/>
    <w:rsid w:val="00E32001"/>
    <w:rsid w:val="00E3212F"/>
    <w:rsid w:val="00E32229"/>
    <w:rsid w:val="00E322F4"/>
    <w:rsid w:val="00E32839"/>
    <w:rsid w:val="00E3299D"/>
    <w:rsid w:val="00E32D13"/>
    <w:rsid w:val="00E3305D"/>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0F1"/>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1A1"/>
    <w:rsid w:val="00E872E3"/>
    <w:rsid w:val="00E8751D"/>
    <w:rsid w:val="00E8767B"/>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7D2"/>
    <w:rsid w:val="00EC5808"/>
    <w:rsid w:val="00EC5903"/>
    <w:rsid w:val="00EC5BEE"/>
    <w:rsid w:val="00EC5DDA"/>
    <w:rsid w:val="00EC60C2"/>
    <w:rsid w:val="00EC6226"/>
    <w:rsid w:val="00EC6512"/>
    <w:rsid w:val="00EC7257"/>
    <w:rsid w:val="00EC7616"/>
    <w:rsid w:val="00EC78AC"/>
    <w:rsid w:val="00ED023F"/>
    <w:rsid w:val="00ED04E2"/>
    <w:rsid w:val="00ED06BD"/>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9BD"/>
    <w:rsid w:val="00EF5E8C"/>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371"/>
    <w:rsid w:val="00F1643D"/>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4E91"/>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020"/>
    <w:rsid w:val="00F341BF"/>
    <w:rsid w:val="00F3420E"/>
    <w:rsid w:val="00F3483D"/>
    <w:rsid w:val="00F34B39"/>
    <w:rsid w:val="00F34C75"/>
    <w:rsid w:val="00F34E49"/>
    <w:rsid w:val="00F34E82"/>
    <w:rsid w:val="00F34EFD"/>
    <w:rsid w:val="00F35242"/>
    <w:rsid w:val="00F3585C"/>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8F"/>
    <w:rsid w:val="00F44DE7"/>
    <w:rsid w:val="00F451BE"/>
    <w:rsid w:val="00F4528E"/>
    <w:rsid w:val="00F452EC"/>
    <w:rsid w:val="00F4582D"/>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7B"/>
    <w:rsid w:val="00F5590C"/>
    <w:rsid w:val="00F55A79"/>
    <w:rsid w:val="00F55B86"/>
    <w:rsid w:val="00F55BE6"/>
    <w:rsid w:val="00F55C7A"/>
    <w:rsid w:val="00F55F59"/>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5479"/>
    <w:rsid w:val="00F75EBB"/>
    <w:rsid w:val="00F760E5"/>
    <w:rsid w:val="00F76215"/>
    <w:rsid w:val="00F76367"/>
    <w:rsid w:val="00F7663B"/>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B3"/>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D7"/>
    <w:rsid w:val="00FE3381"/>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016C7054"/>
    <w:rsid w:val="27BF3AC3"/>
    <w:rsid w:val="550C69B2"/>
    <w:rsid w:val="69BBEFFC"/>
    <w:rsid w:val="6A514B71"/>
    <w:rsid w:val="724BB860"/>
    <w:rsid w:val="7DDFDC38"/>
    <w:rsid w:val="7F7FFBA2"/>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1C28"/>
    <w:pPr>
      <w:spacing w:after="200" w:line="276" w:lineRule="auto"/>
    </w:pPr>
    <w:rPr>
      <w:rFonts w:eastAsia="Times New Roman"/>
      <w:szCs w:val="24"/>
      <w:lang w:eastAsia="en-US"/>
    </w:rPr>
  </w:style>
  <w:style w:type="paragraph" w:styleId="Heading1">
    <w:name w:val="heading 1"/>
    <w:basedOn w:val="Normal"/>
    <w:next w:val="BodyText"/>
    <w:link w:val="Heading1Char"/>
    <w:qFormat/>
    <w:rsid w:val="00201C28"/>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201C28"/>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201C28"/>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201C28"/>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201C2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201C28"/>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201C28"/>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201C28"/>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201C28"/>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01C28"/>
    <w:pPr>
      <w:spacing w:after="120"/>
      <w:jc w:val="both"/>
    </w:pPr>
    <w:rPr>
      <w:rFonts w:eastAsia="MS Mincho"/>
    </w:rPr>
  </w:style>
  <w:style w:type="paragraph" w:styleId="BalloonText">
    <w:name w:val="Balloon Text"/>
    <w:basedOn w:val="Normal"/>
    <w:semiHidden/>
    <w:qFormat/>
    <w:rsid w:val="00201C28"/>
    <w:rPr>
      <w:sz w:val="18"/>
      <w:szCs w:val="18"/>
    </w:rPr>
  </w:style>
  <w:style w:type="paragraph" w:styleId="BodyText2">
    <w:name w:val="Body Text 2"/>
    <w:basedOn w:val="Normal"/>
    <w:qFormat/>
    <w:rsid w:val="00201C28"/>
    <w:pPr>
      <w:spacing w:after="120" w:line="480" w:lineRule="auto"/>
    </w:pPr>
  </w:style>
  <w:style w:type="paragraph" w:styleId="Caption">
    <w:name w:val="caption"/>
    <w:basedOn w:val="Normal"/>
    <w:next w:val="Normal"/>
    <w:link w:val="CaptionChar"/>
    <w:uiPriority w:val="35"/>
    <w:qFormat/>
    <w:rsid w:val="00201C28"/>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201C28"/>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201C28"/>
  </w:style>
  <w:style w:type="paragraph" w:styleId="CommentSubject">
    <w:name w:val="annotation subject"/>
    <w:basedOn w:val="CommentText"/>
    <w:next w:val="CommentText"/>
    <w:semiHidden/>
    <w:qFormat/>
    <w:rsid w:val="00201C28"/>
    <w:rPr>
      <w:b/>
      <w:bCs/>
    </w:rPr>
  </w:style>
  <w:style w:type="paragraph" w:styleId="DocumentMap">
    <w:name w:val="Document Map"/>
    <w:basedOn w:val="Normal"/>
    <w:semiHidden/>
    <w:qFormat/>
    <w:rsid w:val="00201C28"/>
    <w:pPr>
      <w:shd w:val="clear" w:color="auto" w:fill="000080"/>
    </w:pPr>
  </w:style>
  <w:style w:type="character" w:styleId="Emphasis">
    <w:name w:val="Emphasis"/>
    <w:uiPriority w:val="20"/>
    <w:qFormat/>
    <w:rsid w:val="00201C28"/>
    <w:rPr>
      <w:i/>
      <w:iCs/>
    </w:rPr>
  </w:style>
  <w:style w:type="paragraph" w:styleId="Footer">
    <w:name w:val="footer"/>
    <w:basedOn w:val="Normal"/>
    <w:link w:val="FooterChar"/>
    <w:uiPriority w:val="99"/>
    <w:qFormat/>
    <w:rsid w:val="00201C28"/>
    <w:pPr>
      <w:tabs>
        <w:tab w:val="center" w:pos="4153"/>
        <w:tab w:val="right" w:pos="8306"/>
      </w:tabs>
      <w:snapToGrid w:val="0"/>
    </w:pPr>
    <w:rPr>
      <w:sz w:val="18"/>
      <w:szCs w:val="18"/>
    </w:rPr>
  </w:style>
  <w:style w:type="paragraph" w:styleId="Header">
    <w:name w:val="header"/>
    <w:basedOn w:val="Normal"/>
    <w:link w:val="HeaderChar"/>
    <w:qFormat/>
    <w:rsid w:val="00201C28"/>
    <w:pPr>
      <w:tabs>
        <w:tab w:val="center" w:pos="4536"/>
        <w:tab w:val="right" w:pos="9072"/>
      </w:tabs>
    </w:pPr>
    <w:rPr>
      <w:rFonts w:ascii="Arial" w:eastAsia="MS Mincho" w:hAnsi="Arial"/>
      <w:b/>
    </w:rPr>
  </w:style>
  <w:style w:type="character" w:styleId="Hyperlink">
    <w:name w:val="Hyperlink"/>
    <w:uiPriority w:val="99"/>
    <w:qFormat/>
    <w:rsid w:val="00201C28"/>
    <w:rPr>
      <w:rFonts w:ascii="Arial" w:eastAsia="SimSun" w:hAnsi="Arial" w:cs="Arial"/>
      <w:color w:val="0000FF"/>
      <w:kern w:val="2"/>
      <w:u w:val="single"/>
      <w:lang w:val="en-US" w:eastAsia="zh-CN" w:bidi="ar-SA"/>
    </w:rPr>
  </w:style>
  <w:style w:type="paragraph" w:styleId="List">
    <w:name w:val="List"/>
    <w:basedOn w:val="Normal"/>
    <w:qFormat/>
    <w:rsid w:val="00201C28"/>
    <w:pPr>
      <w:ind w:left="283" w:hanging="283"/>
    </w:pPr>
  </w:style>
  <w:style w:type="paragraph" w:styleId="List2">
    <w:name w:val="List 2"/>
    <w:basedOn w:val="List"/>
    <w:qFormat/>
    <w:rsid w:val="00201C28"/>
    <w:pPr>
      <w:numPr>
        <w:numId w:val="2"/>
      </w:numPr>
      <w:spacing w:before="180"/>
    </w:pPr>
    <w:rPr>
      <w:rFonts w:ascii="Arial" w:hAnsi="Arial"/>
      <w:sz w:val="22"/>
      <w:szCs w:val="20"/>
    </w:rPr>
  </w:style>
  <w:style w:type="paragraph" w:styleId="List3">
    <w:name w:val="List 3"/>
    <w:basedOn w:val="Normal"/>
    <w:qFormat/>
    <w:rsid w:val="00201C28"/>
    <w:pPr>
      <w:ind w:leftChars="400" w:left="100" w:hangingChars="200" w:hanging="200"/>
    </w:pPr>
  </w:style>
  <w:style w:type="paragraph" w:styleId="NormalWeb">
    <w:name w:val="Normal (Web)"/>
    <w:basedOn w:val="Normal"/>
    <w:uiPriority w:val="99"/>
    <w:unhideWhenUsed/>
    <w:qFormat/>
    <w:rsid w:val="00201C28"/>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201C28"/>
    <w:pPr>
      <w:widowControl w:val="0"/>
      <w:ind w:firstLine="420"/>
      <w:jc w:val="both"/>
    </w:pPr>
    <w:rPr>
      <w:rFonts w:eastAsia="SimSun"/>
      <w:kern w:val="2"/>
      <w:sz w:val="21"/>
      <w:szCs w:val="21"/>
      <w:lang w:eastAsia="zh-CN"/>
    </w:rPr>
  </w:style>
  <w:style w:type="character" w:styleId="PageNumber">
    <w:name w:val="page number"/>
    <w:basedOn w:val="DefaultParagraphFont"/>
    <w:qFormat/>
    <w:rsid w:val="00201C28"/>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201C28"/>
    <w:rPr>
      <w:rFonts w:ascii="Calibri" w:eastAsia="SimSun" w:hAnsi="Calibri" w:cs="SimSun"/>
      <w:sz w:val="22"/>
      <w:szCs w:val="22"/>
      <w:lang w:eastAsia="zh-CN"/>
    </w:rPr>
  </w:style>
  <w:style w:type="character" w:styleId="Strong">
    <w:name w:val="Strong"/>
    <w:uiPriority w:val="22"/>
    <w:qFormat/>
    <w:rsid w:val="00201C28"/>
    <w:rPr>
      <w:rFonts w:ascii="Arial" w:eastAsia="SimSun" w:hAnsi="Arial" w:cs="Arial"/>
      <w:b/>
      <w:bCs/>
      <w:color w:val="0000FF"/>
      <w:kern w:val="2"/>
      <w:lang w:val="en-US" w:eastAsia="zh-CN" w:bidi="ar-SA"/>
    </w:rPr>
  </w:style>
  <w:style w:type="table" w:styleId="TableGrid">
    <w:name w:val="Table Grid"/>
    <w:basedOn w:val="TableNormal"/>
    <w:uiPriority w:val="39"/>
    <w:qFormat/>
    <w:rsid w:val="00201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201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201C28"/>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201C28"/>
    <w:rPr>
      <w:rFonts w:ascii="Arial" w:eastAsia="SimSun" w:hAnsi="Arial" w:cs="Arial"/>
      <w:color w:val="0000FF"/>
      <w:kern w:val="2"/>
      <w:lang w:val="en-GB" w:eastAsia="en-US" w:bidi="ar-SA"/>
    </w:rPr>
  </w:style>
  <w:style w:type="paragraph" w:customStyle="1" w:styleId="B1">
    <w:name w:val="B1"/>
    <w:basedOn w:val="List"/>
    <w:link w:val="B1Zchn"/>
    <w:qFormat/>
    <w:rsid w:val="00201C28"/>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201C28"/>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201C28"/>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201C28"/>
    <w:pPr>
      <w:ind w:left="1260" w:hanging="1260"/>
    </w:pPr>
    <w:rPr>
      <w:rFonts w:ascii="Arial" w:eastAsia="MS Mincho" w:hAnsi="Arial"/>
      <w:lang w:val="en-GB" w:eastAsia="en-GB"/>
    </w:rPr>
  </w:style>
  <w:style w:type="paragraph" w:customStyle="1" w:styleId="CharCharCharChar">
    <w:name w:val="Char Char Char Char"/>
    <w:semiHidden/>
    <w:qFormat/>
    <w:rsid w:val="00201C28"/>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201C28"/>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201C28"/>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201C28"/>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201C2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01C28"/>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201C28"/>
    <w:rPr>
      <w:rFonts w:ascii="Arial" w:eastAsia="MS Mincho" w:hAnsi="Arial"/>
      <w:i/>
      <w:sz w:val="16"/>
      <w:lang w:val="en-GB" w:eastAsia="en-GB"/>
    </w:rPr>
  </w:style>
  <w:style w:type="character" w:customStyle="1" w:styleId="CommentsChar">
    <w:name w:val="Comments Char"/>
    <w:link w:val="Comments"/>
    <w:qFormat/>
    <w:rsid w:val="00201C28"/>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201C28"/>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201C28"/>
    <w:rPr>
      <w:rFonts w:ascii="Arial" w:eastAsia="SimSun" w:hAnsi="Arial" w:cs="Arial"/>
      <w:color w:val="0000FF"/>
      <w:kern w:val="2"/>
      <w:lang w:val="en-GB" w:eastAsia="ko-KR" w:bidi="ar-SA"/>
    </w:rPr>
  </w:style>
  <w:style w:type="paragraph" w:customStyle="1" w:styleId="ZT">
    <w:name w:val="ZT"/>
    <w:qFormat/>
    <w:rsid w:val="00201C28"/>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201C28"/>
    <w:rPr>
      <w:rFonts w:ascii="Arial" w:eastAsia="SimSun" w:hAnsi="Arial" w:cs="Arial"/>
      <w:color w:val="0000FF"/>
      <w:kern w:val="2"/>
      <w:lang w:val="en-GB" w:eastAsia="ja-JP" w:bidi="ar-SA"/>
    </w:rPr>
  </w:style>
  <w:style w:type="character" w:customStyle="1" w:styleId="Doc-titleChar">
    <w:name w:val="Doc-title Char"/>
    <w:link w:val="Doc-title"/>
    <w:qFormat/>
    <w:rsid w:val="00201C28"/>
    <w:rPr>
      <w:rFonts w:ascii="Arial" w:eastAsia="MS Mincho" w:hAnsi="Arial" w:cs="Arial"/>
      <w:color w:val="0000FF"/>
      <w:kern w:val="2"/>
      <w:szCs w:val="24"/>
      <w:lang w:val="en-GB" w:eastAsia="en-GB" w:bidi="ar-SA"/>
    </w:rPr>
  </w:style>
  <w:style w:type="character" w:customStyle="1" w:styleId="B1Char">
    <w:name w:val="B1 Char"/>
    <w:qFormat/>
    <w:rsid w:val="00201C28"/>
    <w:rPr>
      <w:rFonts w:ascii="Arial" w:eastAsia="SimSun" w:hAnsi="Arial" w:cs="Arial"/>
      <w:color w:val="0000FF"/>
      <w:kern w:val="2"/>
      <w:lang w:val="en-GB" w:eastAsia="ja-JP" w:bidi="ar-SA"/>
    </w:rPr>
  </w:style>
  <w:style w:type="character" w:customStyle="1" w:styleId="B2Char">
    <w:name w:val="B2 Char"/>
    <w:link w:val="B2"/>
    <w:qFormat/>
    <w:rsid w:val="00201C28"/>
    <w:rPr>
      <w:rFonts w:ascii="Arial" w:eastAsia="MS Mincho" w:hAnsi="Arial" w:cs="Arial"/>
      <w:color w:val="0000FF"/>
      <w:kern w:val="2"/>
      <w:lang w:val="en-GB" w:eastAsia="en-US" w:bidi="ar-SA"/>
    </w:rPr>
  </w:style>
  <w:style w:type="paragraph" w:customStyle="1" w:styleId="NO">
    <w:name w:val="NO"/>
    <w:basedOn w:val="Normal"/>
    <w:link w:val="NOChar"/>
    <w:qFormat/>
    <w:rsid w:val="00201C28"/>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201C28"/>
    <w:rPr>
      <w:rFonts w:ascii="Arial" w:eastAsia="SimSun" w:hAnsi="Arial" w:cs="Arial"/>
      <w:color w:val="0000FF"/>
      <w:kern w:val="2"/>
      <w:lang w:val="en-GB" w:eastAsia="ja-JP" w:bidi="ar-SA"/>
    </w:rPr>
  </w:style>
  <w:style w:type="paragraph" w:customStyle="1" w:styleId="CarCarChar">
    <w:name w:val="Car Car Char"/>
    <w:semiHidden/>
    <w:qFormat/>
    <w:rsid w:val="00201C28"/>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201C28"/>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201C28"/>
    <w:rPr>
      <w:rFonts w:ascii="Arial" w:eastAsia="SimSun" w:hAnsi="Arial" w:cs="Arial"/>
      <w:color w:val="0000FF"/>
      <w:kern w:val="2"/>
      <w:lang w:val="en-GB" w:eastAsia="ja-JP" w:bidi="ar-SA"/>
    </w:rPr>
  </w:style>
  <w:style w:type="paragraph" w:customStyle="1" w:styleId="TAH">
    <w:name w:val="TAH"/>
    <w:basedOn w:val="TAC"/>
    <w:link w:val="TAHCar"/>
    <w:qFormat/>
    <w:rsid w:val="00201C28"/>
    <w:rPr>
      <w:b/>
    </w:rPr>
  </w:style>
  <w:style w:type="paragraph" w:customStyle="1" w:styleId="TAC">
    <w:name w:val="TAC"/>
    <w:basedOn w:val="Normal"/>
    <w:link w:val="TACChar"/>
    <w:qFormat/>
    <w:rsid w:val="00201C28"/>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201C2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201C28"/>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201C28"/>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201C28"/>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201C28"/>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201C28"/>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201C28"/>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201C28"/>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201C28"/>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201C28"/>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201C28"/>
    <w:rPr>
      <w:rFonts w:ascii="Arial" w:eastAsia="SimSun" w:hAnsi="Arial" w:cs="Arial"/>
      <w:color w:val="0000FF"/>
      <w:kern w:val="2"/>
      <w:lang w:val="en-US" w:eastAsia="zh-CN" w:bidi="ar-SA"/>
    </w:rPr>
  </w:style>
  <w:style w:type="character" w:customStyle="1" w:styleId="Heading2Char">
    <w:name w:val="Heading 2 Char"/>
    <w:link w:val="Heading2"/>
    <w:qFormat/>
    <w:rsid w:val="00201C28"/>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201C28"/>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201C28"/>
    <w:pPr>
      <w:numPr>
        <w:numId w:val="5"/>
      </w:numPr>
      <w:spacing w:before="240" w:after="60"/>
    </w:pPr>
    <w:rPr>
      <w:rFonts w:eastAsia="Batang"/>
      <w:lang w:val="en-GB" w:eastAsia="en-US"/>
    </w:rPr>
  </w:style>
  <w:style w:type="character" w:customStyle="1" w:styleId="THChar">
    <w:name w:val="TH Char"/>
    <w:link w:val="TH"/>
    <w:qFormat/>
    <w:locked/>
    <w:rsid w:val="00201C28"/>
    <w:rPr>
      <w:rFonts w:ascii="Arial" w:eastAsia="Times New Roman" w:hAnsi="Arial"/>
      <w:b/>
      <w:lang w:val="en-GB" w:eastAsia="ja-JP"/>
    </w:rPr>
  </w:style>
  <w:style w:type="character" w:customStyle="1" w:styleId="TALCar">
    <w:name w:val="TAL Car"/>
    <w:link w:val="TAL"/>
    <w:qFormat/>
    <w:locked/>
    <w:rsid w:val="00201C28"/>
    <w:rPr>
      <w:rFonts w:ascii="Arial" w:hAnsi="Arial" w:cs="Arial"/>
      <w:color w:val="0000FF"/>
      <w:kern w:val="2"/>
      <w:sz w:val="18"/>
      <w:lang w:val="en-GB" w:eastAsia="en-US"/>
    </w:rPr>
  </w:style>
  <w:style w:type="paragraph" w:customStyle="1" w:styleId="TAL">
    <w:name w:val="TAL"/>
    <w:basedOn w:val="Normal"/>
    <w:link w:val="TALCar"/>
    <w:qFormat/>
    <w:rsid w:val="00201C28"/>
    <w:pPr>
      <w:keepNext/>
      <w:keepLines/>
    </w:pPr>
    <w:rPr>
      <w:rFonts w:ascii="Arial" w:eastAsia="SimSun" w:hAnsi="Arial" w:cs="Arial"/>
      <w:color w:val="0000FF"/>
      <w:kern w:val="2"/>
      <w:sz w:val="18"/>
      <w:szCs w:val="20"/>
      <w:lang w:val="en-GB"/>
    </w:rPr>
  </w:style>
  <w:style w:type="paragraph" w:customStyle="1" w:styleId="TAN">
    <w:name w:val="TAN"/>
    <w:basedOn w:val="TAL"/>
    <w:qFormat/>
    <w:rsid w:val="00201C28"/>
    <w:pPr>
      <w:ind w:left="851" w:hanging="851"/>
    </w:pPr>
  </w:style>
  <w:style w:type="paragraph" w:customStyle="1" w:styleId="LGTdoc">
    <w:name w:val="LGTdoc_본문"/>
    <w:basedOn w:val="Normal"/>
    <w:qFormat/>
    <w:rsid w:val="00201C2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201C28"/>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201C28"/>
    <w:rPr>
      <w:rFonts w:cs="SimSun"/>
    </w:rPr>
  </w:style>
  <w:style w:type="paragraph" w:customStyle="1" w:styleId="maintext">
    <w:name w:val="main text"/>
    <w:basedOn w:val="Normal"/>
    <w:link w:val="maintextChar"/>
    <w:qFormat/>
    <w:rsid w:val="00201C28"/>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201C28"/>
    <w:rPr>
      <w:rFonts w:eastAsia="Malgun Gothic" w:cs="Batang"/>
      <w:lang w:val="en-GB" w:eastAsia="ko-KR"/>
    </w:rPr>
  </w:style>
  <w:style w:type="character" w:customStyle="1" w:styleId="high-light-bg">
    <w:name w:val="high-light-bg"/>
    <w:qFormat/>
    <w:rsid w:val="00201C28"/>
  </w:style>
  <w:style w:type="character" w:customStyle="1" w:styleId="apple-converted-space">
    <w:name w:val="apple-converted-space"/>
    <w:qFormat/>
    <w:rsid w:val="00201C28"/>
  </w:style>
  <w:style w:type="character" w:customStyle="1" w:styleId="PlainTextChar">
    <w:name w:val="Plain Text Char"/>
    <w:link w:val="PlainText"/>
    <w:uiPriority w:val="99"/>
    <w:qFormat/>
    <w:rsid w:val="00201C28"/>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201C28"/>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201C28"/>
    <w:rPr>
      <w:rFonts w:eastAsia="Times New Roman"/>
      <w:szCs w:val="24"/>
      <w:lang w:eastAsia="en-US"/>
    </w:rPr>
  </w:style>
  <w:style w:type="character" w:customStyle="1" w:styleId="HeaderChar">
    <w:name w:val="Header Char"/>
    <w:link w:val="Header"/>
    <w:qFormat/>
    <w:rsid w:val="00201C28"/>
    <w:rPr>
      <w:rFonts w:ascii="Arial" w:eastAsia="MS Mincho" w:hAnsi="Arial"/>
      <w:b/>
      <w:szCs w:val="24"/>
      <w:lang w:eastAsia="en-US"/>
    </w:rPr>
  </w:style>
  <w:style w:type="character" w:customStyle="1" w:styleId="TACChar">
    <w:name w:val="TAC Char"/>
    <w:link w:val="TAC"/>
    <w:qFormat/>
    <w:locked/>
    <w:rsid w:val="00201C28"/>
    <w:rPr>
      <w:rFonts w:ascii="Arial" w:eastAsia="Times New Roman" w:hAnsi="Arial"/>
      <w:sz w:val="18"/>
      <w:lang w:val="en-GB" w:eastAsia="ja-JP"/>
    </w:rPr>
  </w:style>
  <w:style w:type="character" w:customStyle="1" w:styleId="TAHCar">
    <w:name w:val="TAH Car"/>
    <w:link w:val="TAH"/>
    <w:qFormat/>
    <w:rsid w:val="00201C28"/>
    <w:rPr>
      <w:rFonts w:ascii="Arial" w:eastAsia="Times New Roman" w:hAnsi="Arial"/>
      <w:b/>
      <w:sz w:val="18"/>
      <w:lang w:val="en-GB" w:eastAsia="ja-JP"/>
    </w:rPr>
  </w:style>
  <w:style w:type="character" w:customStyle="1" w:styleId="TALChar">
    <w:name w:val="TAL Char"/>
    <w:qFormat/>
    <w:locked/>
    <w:rsid w:val="00201C28"/>
    <w:rPr>
      <w:rFonts w:ascii="Arial" w:eastAsia="SimSun" w:hAnsi="Arial"/>
      <w:sz w:val="18"/>
      <w:lang w:eastAsia="en-US"/>
    </w:rPr>
  </w:style>
  <w:style w:type="paragraph" w:customStyle="1" w:styleId="ListParagraph1">
    <w:name w:val="List Paragraph1"/>
    <w:basedOn w:val="Normal"/>
    <w:qFormat/>
    <w:rsid w:val="00201C28"/>
    <w:pPr>
      <w:ind w:left="720"/>
      <w:contextualSpacing/>
    </w:pPr>
    <w:rPr>
      <w:sz w:val="24"/>
      <w:lang w:eastAsia="zh-CN"/>
    </w:rPr>
  </w:style>
  <w:style w:type="character" w:customStyle="1" w:styleId="Char10">
    <w:name w:val="正文文本 Char1"/>
    <w:qFormat/>
    <w:rsid w:val="00201C28"/>
    <w:rPr>
      <w:rFonts w:eastAsia="MS Mincho"/>
      <w:szCs w:val="24"/>
      <w:lang w:val="en-US" w:eastAsia="en-US" w:bidi="ar-SA"/>
    </w:rPr>
  </w:style>
  <w:style w:type="character" w:customStyle="1" w:styleId="proposalChar">
    <w:name w:val="proposal Char"/>
    <w:link w:val="proposal"/>
    <w:qFormat/>
    <w:rsid w:val="00201C28"/>
    <w:rPr>
      <w:b/>
      <w:i/>
      <w:sz w:val="22"/>
      <w:szCs w:val="22"/>
      <w:lang w:eastAsia="ko-KR"/>
    </w:rPr>
  </w:style>
  <w:style w:type="paragraph" w:customStyle="1" w:styleId="proposal">
    <w:name w:val="proposal"/>
    <w:basedOn w:val="Normal"/>
    <w:link w:val="proposalChar"/>
    <w:qFormat/>
    <w:rsid w:val="00201C28"/>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201C28"/>
    <w:rPr>
      <w:rFonts w:eastAsia="Times New Roman"/>
      <w:sz w:val="18"/>
      <w:szCs w:val="18"/>
      <w:lang w:eastAsia="en-US"/>
    </w:rPr>
  </w:style>
  <w:style w:type="paragraph" w:customStyle="1" w:styleId="Reference">
    <w:name w:val="Reference"/>
    <w:basedOn w:val="BodyText"/>
    <w:qFormat/>
    <w:rsid w:val="00201C28"/>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201C28"/>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201C28"/>
    <w:rPr>
      <w:szCs w:val="24"/>
    </w:rPr>
  </w:style>
  <w:style w:type="paragraph" w:customStyle="1" w:styleId="Revision2">
    <w:name w:val="Revision2"/>
    <w:hidden/>
    <w:uiPriority w:val="99"/>
    <w:semiHidden/>
    <w:qFormat/>
    <w:rsid w:val="00201C28"/>
    <w:rPr>
      <w:rFonts w:eastAsia="Times New Roman"/>
      <w:szCs w:val="24"/>
      <w:lang w:eastAsia="en-US"/>
    </w:rPr>
  </w:style>
  <w:style w:type="paragraph" w:customStyle="1" w:styleId="EQ">
    <w:name w:val="EQ"/>
    <w:basedOn w:val="Normal"/>
    <w:next w:val="Normal"/>
    <w:qFormat/>
    <w:rsid w:val="00201C28"/>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ED06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D06BD"/>
    <w:rPr>
      <w:rFonts w:ascii="Courier New" w:eastAsia="Times New Roman" w:hAnsi="Courier New"/>
      <w:noProof/>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4</Pages>
  <Words>1583</Words>
  <Characters>8493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25</cp:revision>
  <cp:lastPrinted>2019-08-11T16:10:00Z</cp:lastPrinted>
  <dcterms:created xsi:type="dcterms:W3CDTF">2022-11-03T02:09:00Z</dcterms:created>
  <dcterms:modified xsi:type="dcterms:W3CDTF">2022-11-03T21:56:00Z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97006686000A4292AD1D9D4D82D430B6</vt:lpwstr>
  </property>
</Properties>
</file>